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7A0A" w14:textId="77777777" w:rsidR="00266456" w:rsidRPr="00C4494F" w:rsidRDefault="000461FD" w:rsidP="00561D75">
      <w:pPr>
        <w:spacing w:after="120"/>
        <w:rPr>
          <w:b/>
          <w:bCs/>
          <w:sz w:val="36"/>
          <w:szCs w:val="32"/>
        </w:rPr>
      </w:pPr>
      <w:r w:rsidRPr="00C4494F">
        <w:rPr>
          <w:b/>
          <w:bCs/>
          <w:sz w:val="36"/>
          <w:szCs w:val="32"/>
        </w:rPr>
        <w:t xml:space="preserve">Vi </w:t>
      </w:r>
      <w:r w:rsidR="00CA0511" w:rsidRPr="00C4494F">
        <w:rPr>
          <w:b/>
          <w:bCs/>
          <w:sz w:val="36"/>
          <w:szCs w:val="32"/>
        </w:rPr>
        <w:t>trenger</w:t>
      </w:r>
      <w:r w:rsidRPr="00C4494F">
        <w:rPr>
          <w:b/>
          <w:bCs/>
          <w:sz w:val="36"/>
          <w:szCs w:val="32"/>
        </w:rPr>
        <w:t xml:space="preserve"> en Folkehelseminister i eget departement. </w:t>
      </w:r>
      <w:r w:rsidR="00AD43F8" w:rsidRPr="00C4494F">
        <w:rPr>
          <w:b/>
          <w:bCs/>
          <w:sz w:val="36"/>
          <w:szCs w:val="32"/>
        </w:rPr>
        <w:t>Folkehelse</w:t>
      </w:r>
      <w:r w:rsidR="008C2D3E" w:rsidRPr="00C4494F">
        <w:rPr>
          <w:b/>
          <w:bCs/>
          <w:sz w:val="36"/>
          <w:szCs w:val="32"/>
        </w:rPr>
        <w:t>-</w:t>
      </w:r>
      <w:r w:rsidR="00AD43F8" w:rsidRPr="00C4494F">
        <w:rPr>
          <w:b/>
          <w:bCs/>
          <w:sz w:val="36"/>
          <w:szCs w:val="32"/>
        </w:rPr>
        <w:t>meldingen</w:t>
      </w:r>
      <w:r w:rsidR="00F8306F" w:rsidRPr="00C4494F">
        <w:rPr>
          <w:b/>
          <w:bCs/>
          <w:sz w:val="36"/>
          <w:szCs w:val="32"/>
        </w:rPr>
        <w:t xml:space="preserve"> må avklare f</w:t>
      </w:r>
      <w:r w:rsidR="00003CB6" w:rsidRPr="00C4494F">
        <w:rPr>
          <w:b/>
          <w:bCs/>
          <w:sz w:val="36"/>
          <w:szCs w:val="32"/>
        </w:rPr>
        <w:t>orutsetninge</w:t>
      </w:r>
      <w:r w:rsidR="00690593" w:rsidRPr="00C4494F">
        <w:rPr>
          <w:b/>
          <w:bCs/>
          <w:sz w:val="36"/>
          <w:szCs w:val="32"/>
        </w:rPr>
        <w:t>ne</w:t>
      </w:r>
      <w:r w:rsidR="00003CB6" w:rsidRPr="00C4494F">
        <w:rPr>
          <w:b/>
          <w:bCs/>
          <w:sz w:val="36"/>
          <w:szCs w:val="32"/>
        </w:rPr>
        <w:t xml:space="preserve"> for </w:t>
      </w:r>
      <w:r w:rsidR="00CA0511" w:rsidRPr="00C4494F">
        <w:rPr>
          <w:b/>
          <w:bCs/>
          <w:sz w:val="36"/>
          <w:szCs w:val="32"/>
        </w:rPr>
        <w:t xml:space="preserve">et </w:t>
      </w:r>
      <w:r w:rsidR="00C87B71" w:rsidRPr="00C4494F">
        <w:rPr>
          <w:b/>
          <w:bCs/>
          <w:sz w:val="36"/>
          <w:szCs w:val="32"/>
        </w:rPr>
        <w:t xml:space="preserve">godt liv og </w:t>
      </w:r>
      <w:r w:rsidR="00CA0511" w:rsidRPr="00C4494F">
        <w:rPr>
          <w:b/>
          <w:bCs/>
          <w:sz w:val="36"/>
          <w:szCs w:val="32"/>
        </w:rPr>
        <w:t xml:space="preserve">god </w:t>
      </w:r>
      <w:r w:rsidR="00C87B71" w:rsidRPr="00C4494F">
        <w:rPr>
          <w:b/>
          <w:bCs/>
          <w:sz w:val="36"/>
          <w:szCs w:val="32"/>
        </w:rPr>
        <w:t>helse</w:t>
      </w:r>
      <w:r w:rsidR="00690593" w:rsidRPr="00C4494F">
        <w:rPr>
          <w:b/>
          <w:bCs/>
          <w:sz w:val="36"/>
          <w:szCs w:val="32"/>
        </w:rPr>
        <w:t xml:space="preserve">. </w:t>
      </w:r>
    </w:p>
    <w:p w14:paraId="040EABB3" w14:textId="77777777" w:rsidR="00B53883" w:rsidRPr="00CA0511" w:rsidRDefault="00147B28" w:rsidP="00561D75">
      <w:pPr>
        <w:spacing w:after="120"/>
        <w:rPr>
          <w:sz w:val="24"/>
        </w:rPr>
      </w:pPr>
      <w:r w:rsidRPr="00CA0511">
        <w:rPr>
          <w:sz w:val="24"/>
        </w:rPr>
        <w:t xml:space="preserve">Jan Vilhelm Bakke, </w:t>
      </w:r>
      <w:proofErr w:type="spellStart"/>
      <w:r w:rsidRPr="00CA0511">
        <w:rPr>
          <w:sz w:val="24"/>
        </w:rPr>
        <w:t>Phd</w:t>
      </w:r>
      <w:proofErr w:type="spellEnd"/>
      <w:r w:rsidRPr="00CA0511">
        <w:rPr>
          <w:sz w:val="24"/>
        </w:rPr>
        <w:t>, tidligere overlege i Arbeidstilsynet</w:t>
      </w:r>
      <w:r w:rsidR="00AE48B4" w:rsidRPr="00CA0511">
        <w:rPr>
          <w:sz w:val="24"/>
        </w:rPr>
        <w:t xml:space="preserve">. </w:t>
      </w:r>
    </w:p>
    <w:p w14:paraId="41DDB23E" w14:textId="77777777" w:rsidR="00320F14" w:rsidRPr="00CA0511" w:rsidRDefault="00320F14" w:rsidP="00320F14">
      <w:pPr>
        <w:spacing w:after="120"/>
        <w:rPr>
          <w:b/>
          <w:bCs/>
          <w:sz w:val="24"/>
        </w:rPr>
      </w:pPr>
    </w:p>
    <w:p w14:paraId="710BC18C" w14:textId="77777777" w:rsidR="00CA0511" w:rsidRDefault="00320F14" w:rsidP="00320F14">
      <w:pPr>
        <w:spacing w:after="120"/>
        <w:rPr>
          <w:b/>
          <w:bCs/>
          <w:sz w:val="24"/>
        </w:rPr>
      </w:pPr>
      <w:r w:rsidRPr="00CA0511">
        <w:rPr>
          <w:b/>
          <w:bCs/>
          <w:sz w:val="28"/>
        </w:rPr>
        <w:t>Sammendrag i tre hovedpunkter</w:t>
      </w:r>
      <w:r w:rsidR="006A3CF2" w:rsidRPr="00CA0511">
        <w:rPr>
          <w:b/>
          <w:bCs/>
          <w:sz w:val="24"/>
        </w:rPr>
        <w:t xml:space="preserve">. </w:t>
      </w:r>
    </w:p>
    <w:p w14:paraId="6B0D0D92" w14:textId="77777777" w:rsidR="00320F14" w:rsidRPr="00CA0511" w:rsidRDefault="00EB14DB" w:rsidP="00320F14">
      <w:pPr>
        <w:spacing w:after="120"/>
        <w:rPr>
          <w:sz w:val="24"/>
        </w:rPr>
      </w:pPr>
      <w:r w:rsidRPr="00CA0511">
        <w:rPr>
          <w:sz w:val="24"/>
        </w:rPr>
        <w:t xml:space="preserve">Både for </w:t>
      </w:r>
      <w:r w:rsidR="006A3CF2" w:rsidRPr="00CA0511">
        <w:rPr>
          <w:sz w:val="24"/>
        </w:rPr>
        <w:t xml:space="preserve">barna </w:t>
      </w:r>
      <w:r w:rsidRPr="00CA0511">
        <w:rPr>
          <w:sz w:val="24"/>
        </w:rPr>
        <w:t>og for folkehels</w:t>
      </w:r>
      <w:r w:rsidR="00907CE0" w:rsidRPr="00CA0511">
        <w:rPr>
          <w:sz w:val="24"/>
        </w:rPr>
        <w:t>e</w:t>
      </w:r>
      <w:r w:rsidR="00505971" w:rsidRPr="00CA0511">
        <w:rPr>
          <w:sz w:val="24"/>
        </w:rPr>
        <w:t>n generelt</w:t>
      </w:r>
      <w:r w:rsidRPr="00CA0511">
        <w:rPr>
          <w:sz w:val="24"/>
        </w:rPr>
        <w:t xml:space="preserve"> </w:t>
      </w:r>
      <w:r w:rsidR="006A3CF2" w:rsidRPr="00CA0511">
        <w:rPr>
          <w:sz w:val="24"/>
        </w:rPr>
        <w:t>må vi</w:t>
      </w:r>
    </w:p>
    <w:p w14:paraId="6ECE81AA" w14:textId="77777777" w:rsidR="00320F14" w:rsidRPr="00CA0511" w:rsidRDefault="00320F14" w:rsidP="00320F14">
      <w:pPr>
        <w:pStyle w:val="Listeavsnitt"/>
        <w:numPr>
          <w:ilvl w:val="0"/>
          <w:numId w:val="5"/>
        </w:numPr>
        <w:spacing w:after="120"/>
        <w:rPr>
          <w:sz w:val="24"/>
        </w:rPr>
      </w:pPr>
      <w:r w:rsidRPr="00CA0511">
        <w:rPr>
          <w:sz w:val="24"/>
        </w:rPr>
        <w:t>Kartlegge og sikre barns miljøforhold i hjem, barnehager, skoler mm</w:t>
      </w:r>
    </w:p>
    <w:p w14:paraId="035138B1" w14:textId="77777777" w:rsidR="00320F14" w:rsidRPr="00CA0511" w:rsidRDefault="00320F14" w:rsidP="00320F14">
      <w:pPr>
        <w:pStyle w:val="Listeavsnitt"/>
        <w:numPr>
          <w:ilvl w:val="0"/>
          <w:numId w:val="5"/>
        </w:numPr>
        <w:spacing w:after="120"/>
        <w:rPr>
          <w:sz w:val="24"/>
        </w:rPr>
      </w:pPr>
      <w:r w:rsidRPr="00CA0511">
        <w:rPr>
          <w:sz w:val="24"/>
        </w:rPr>
        <w:t>Utvikle et program for å fremme biodiversitet og mangfold i barns miljø, inne og ute.</w:t>
      </w:r>
    </w:p>
    <w:p w14:paraId="5DF8A15C" w14:textId="77777777" w:rsidR="00320F14" w:rsidRPr="00CA0511" w:rsidRDefault="00320F14" w:rsidP="00320F14">
      <w:pPr>
        <w:pStyle w:val="Listeavsnitt"/>
        <w:numPr>
          <w:ilvl w:val="0"/>
          <w:numId w:val="5"/>
        </w:numPr>
        <w:spacing w:after="120"/>
        <w:rPr>
          <w:sz w:val="24"/>
        </w:rPr>
      </w:pPr>
      <w:r w:rsidRPr="00CA0511">
        <w:rPr>
          <w:sz w:val="24"/>
        </w:rPr>
        <w:t>Sikre at dette inngår i utviklingen av fremtidens bærekraftige samfunn.</w:t>
      </w:r>
    </w:p>
    <w:p w14:paraId="26533612" w14:textId="77777777" w:rsidR="00147B28" w:rsidRPr="00CA0511" w:rsidRDefault="00147B28" w:rsidP="00561D75">
      <w:pPr>
        <w:spacing w:after="120"/>
        <w:rPr>
          <w:sz w:val="24"/>
        </w:rPr>
      </w:pPr>
    </w:p>
    <w:p w14:paraId="614E0D61" w14:textId="77777777" w:rsidR="009E558A" w:rsidRPr="00CA0511" w:rsidRDefault="00D000CA" w:rsidP="00561D75">
      <w:pPr>
        <w:spacing w:after="120"/>
        <w:rPr>
          <w:sz w:val="24"/>
        </w:rPr>
      </w:pPr>
      <w:r w:rsidRPr="00CA0511">
        <w:rPr>
          <w:sz w:val="24"/>
        </w:rPr>
        <w:t>Helsedepart</w:t>
      </w:r>
      <w:r w:rsidR="00DC113C" w:rsidRPr="00CA0511">
        <w:rPr>
          <w:sz w:val="24"/>
        </w:rPr>
        <w:t>e</w:t>
      </w:r>
      <w:r w:rsidRPr="00CA0511">
        <w:rPr>
          <w:sz w:val="24"/>
        </w:rPr>
        <w:t>mentet har</w:t>
      </w:r>
      <w:r w:rsidR="00DC113C" w:rsidRPr="00CA0511">
        <w:rPr>
          <w:sz w:val="24"/>
        </w:rPr>
        <w:t xml:space="preserve"> </w:t>
      </w:r>
      <w:r w:rsidR="00DE63FE" w:rsidRPr="00CA0511">
        <w:rPr>
          <w:sz w:val="24"/>
        </w:rPr>
        <w:t xml:space="preserve">siden 80-tallet </w:t>
      </w:r>
      <w:r w:rsidR="00C202B4" w:rsidRPr="00CA0511">
        <w:rPr>
          <w:sz w:val="24"/>
        </w:rPr>
        <w:t xml:space="preserve">gradvis </w:t>
      </w:r>
      <w:r w:rsidR="00732D8C" w:rsidRPr="00CA0511">
        <w:rPr>
          <w:sz w:val="24"/>
        </w:rPr>
        <w:t>distansert seg fr</w:t>
      </w:r>
      <w:r w:rsidR="00D354BD" w:rsidRPr="00CA0511">
        <w:rPr>
          <w:sz w:val="24"/>
        </w:rPr>
        <w:t xml:space="preserve">a </w:t>
      </w:r>
      <w:r w:rsidR="00CD0AED" w:rsidRPr="00CA0511">
        <w:rPr>
          <w:sz w:val="24"/>
        </w:rPr>
        <w:t>arbeid</w:t>
      </w:r>
      <w:r w:rsidR="00D354BD" w:rsidRPr="00CA0511">
        <w:rPr>
          <w:sz w:val="24"/>
        </w:rPr>
        <w:t>et</w:t>
      </w:r>
      <w:r w:rsidR="00CD0AED" w:rsidRPr="00CA0511">
        <w:rPr>
          <w:sz w:val="24"/>
        </w:rPr>
        <w:t xml:space="preserve"> </w:t>
      </w:r>
      <w:r w:rsidR="00D354BD" w:rsidRPr="00CA0511">
        <w:rPr>
          <w:sz w:val="24"/>
        </w:rPr>
        <w:t>med</w:t>
      </w:r>
      <w:r w:rsidR="00C202B4" w:rsidRPr="00CA0511">
        <w:rPr>
          <w:sz w:val="24"/>
        </w:rPr>
        <w:t xml:space="preserve"> Folkehelse.</w:t>
      </w:r>
      <w:r w:rsidR="00FE18C2" w:rsidRPr="00CA0511">
        <w:rPr>
          <w:sz w:val="24"/>
        </w:rPr>
        <w:t xml:space="preserve"> Det fokusere</w:t>
      </w:r>
      <w:r w:rsidR="00FE26FC" w:rsidRPr="00CA0511">
        <w:rPr>
          <w:sz w:val="24"/>
        </w:rPr>
        <w:t xml:space="preserve">r nå </w:t>
      </w:r>
      <w:r w:rsidR="00476AE6" w:rsidRPr="00CA0511">
        <w:rPr>
          <w:sz w:val="24"/>
        </w:rPr>
        <w:t xml:space="preserve">nesten utelukkede </w:t>
      </w:r>
      <w:r w:rsidR="00FE26FC" w:rsidRPr="00CA0511">
        <w:rPr>
          <w:sz w:val="24"/>
        </w:rPr>
        <w:t>på behandling av sykdom</w:t>
      </w:r>
      <w:r w:rsidR="00A749E1" w:rsidRPr="00CA0511">
        <w:rPr>
          <w:sz w:val="24"/>
        </w:rPr>
        <w:t>.</w:t>
      </w:r>
      <w:r w:rsidR="00C202B4" w:rsidRPr="00CA0511">
        <w:rPr>
          <w:sz w:val="24"/>
        </w:rPr>
        <w:t xml:space="preserve"> </w:t>
      </w:r>
      <w:r w:rsidR="00927515" w:rsidRPr="00CA0511">
        <w:rPr>
          <w:sz w:val="24"/>
        </w:rPr>
        <w:t>Det</w:t>
      </w:r>
      <w:r w:rsidR="00A7702C" w:rsidRPr="00CA0511">
        <w:rPr>
          <w:sz w:val="24"/>
        </w:rPr>
        <w:t>te</w:t>
      </w:r>
      <w:r w:rsidR="00927515" w:rsidRPr="00CA0511">
        <w:rPr>
          <w:sz w:val="24"/>
        </w:rPr>
        <w:t xml:space="preserve"> fyller hele Helseministerens arbeidstid</w:t>
      </w:r>
      <w:r w:rsidR="0064650A" w:rsidRPr="00CA0511">
        <w:rPr>
          <w:sz w:val="24"/>
        </w:rPr>
        <w:t xml:space="preserve">. </w:t>
      </w:r>
      <w:r w:rsidR="00452EA6" w:rsidRPr="00CA0511">
        <w:rPr>
          <w:sz w:val="24"/>
        </w:rPr>
        <w:t>Folkehelsearbeid</w:t>
      </w:r>
      <w:r w:rsidR="008C720B" w:rsidRPr="00CA0511">
        <w:rPr>
          <w:sz w:val="24"/>
        </w:rPr>
        <w:t xml:space="preserve"> synes</w:t>
      </w:r>
      <w:r w:rsidR="004B644A" w:rsidRPr="00CA0511">
        <w:rPr>
          <w:sz w:val="24"/>
        </w:rPr>
        <w:t xml:space="preserve"> å</w:t>
      </w:r>
      <w:r w:rsidR="008C720B" w:rsidRPr="00CA0511">
        <w:rPr>
          <w:sz w:val="24"/>
        </w:rPr>
        <w:t xml:space="preserve"> </w:t>
      </w:r>
      <w:r w:rsidR="002C364E" w:rsidRPr="00CA0511">
        <w:rPr>
          <w:sz w:val="24"/>
        </w:rPr>
        <w:t xml:space="preserve">ligge utenfor det som </w:t>
      </w:r>
      <w:r w:rsidR="00AB0364" w:rsidRPr="00CA0511">
        <w:rPr>
          <w:sz w:val="24"/>
        </w:rPr>
        <w:t xml:space="preserve">oppfattes </w:t>
      </w:r>
      <w:r w:rsidR="002C364E" w:rsidRPr="00CA0511">
        <w:rPr>
          <w:sz w:val="24"/>
        </w:rPr>
        <w:t>som «Helsevesenet»</w:t>
      </w:r>
      <w:r w:rsidR="00423F96" w:rsidRPr="00CA0511">
        <w:rPr>
          <w:sz w:val="24"/>
        </w:rPr>
        <w:t xml:space="preserve"> domene</w:t>
      </w:r>
      <w:r w:rsidR="002C364E" w:rsidRPr="00CA0511">
        <w:rPr>
          <w:sz w:val="24"/>
        </w:rPr>
        <w:t xml:space="preserve">. </w:t>
      </w:r>
      <w:r w:rsidR="00B51086" w:rsidRPr="00CA0511">
        <w:rPr>
          <w:sz w:val="24"/>
        </w:rPr>
        <w:t xml:space="preserve">Det må </w:t>
      </w:r>
      <w:r w:rsidR="00DE50DD" w:rsidRPr="00CA0511">
        <w:rPr>
          <w:sz w:val="24"/>
        </w:rPr>
        <w:t>utnevnes en</w:t>
      </w:r>
      <w:r w:rsidR="005D4E45" w:rsidRPr="00CA0511">
        <w:rPr>
          <w:sz w:val="24"/>
        </w:rPr>
        <w:t xml:space="preserve"> egen</w:t>
      </w:r>
      <w:r w:rsidR="00DE50DD" w:rsidRPr="00CA0511">
        <w:rPr>
          <w:sz w:val="24"/>
        </w:rPr>
        <w:t xml:space="preserve"> </w:t>
      </w:r>
      <w:r w:rsidR="001F0633" w:rsidRPr="00CA0511">
        <w:rPr>
          <w:sz w:val="24"/>
        </w:rPr>
        <w:t xml:space="preserve">kompetent </w:t>
      </w:r>
      <w:r w:rsidR="00DE50DD" w:rsidRPr="00CA0511">
        <w:rPr>
          <w:b/>
          <w:bCs/>
          <w:sz w:val="24"/>
        </w:rPr>
        <w:t>Folkeh</w:t>
      </w:r>
      <w:r w:rsidR="006A5031" w:rsidRPr="00CA0511">
        <w:rPr>
          <w:b/>
          <w:bCs/>
          <w:sz w:val="24"/>
        </w:rPr>
        <w:t xml:space="preserve">elseminister </w:t>
      </w:r>
      <w:r w:rsidR="006A5031" w:rsidRPr="00CA0511">
        <w:rPr>
          <w:sz w:val="24"/>
        </w:rPr>
        <w:t xml:space="preserve">som kan </w:t>
      </w:r>
      <w:r w:rsidR="004902C4" w:rsidRPr="00CA0511">
        <w:rPr>
          <w:sz w:val="24"/>
        </w:rPr>
        <w:t>gjøre</w:t>
      </w:r>
      <w:r w:rsidR="005D4E45" w:rsidRPr="00CA0511">
        <w:rPr>
          <w:sz w:val="24"/>
        </w:rPr>
        <w:t xml:space="preserve"> </w:t>
      </w:r>
      <w:r w:rsidR="004902C4" w:rsidRPr="00CA0511">
        <w:rPr>
          <w:sz w:val="24"/>
        </w:rPr>
        <w:t xml:space="preserve">jobben </w:t>
      </w:r>
      <w:r w:rsidR="00B51086" w:rsidRPr="00CA0511">
        <w:rPr>
          <w:sz w:val="24"/>
        </w:rPr>
        <w:t xml:space="preserve">i </w:t>
      </w:r>
      <w:r w:rsidR="001D74F8" w:rsidRPr="00CA0511">
        <w:rPr>
          <w:sz w:val="24"/>
        </w:rPr>
        <w:t>et eget depar</w:t>
      </w:r>
      <w:r w:rsidR="00A7702C" w:rsidRPr="00CA0511">
        <w:rPr>
          <w:sz w:val="24"/>
        </w:rPr>
        <w:t>te</w:t>
      </w:r>
      <w:r w:rsidR="001D74F8" w:rsidRPr="00CA0511">
        <w:rPr>
          <w:sz w:val="24"/>
        </w:rPr>
        <w:t xml:space="preserve">ment </w:t>
      </w:r>
      <w:r w:rsidR="00E97B9A" w:rsidRPr="00CA0511">
        <w:rPr>
          <w:sz w:val="24"/>
        </w:rPr>
        <w:t xml:space="preserve">og </w:t>
      </w:r>
      <w:r w:rsidR="00A7702C" w:rsidRPr="00CA0511">
        <w:rPr>
          <w:sz w:val="24"/>
        </w:rPr>
        <w:t xml:space="preserve">i </w:t>
      </w:r>
      <w:r w:rsidR="00E97B9A" w:rsidRPr="00CA0511">
        <w:rPr>
          <w:sz w:val="24"/>
        </w:rPr>
        <w:t xml:space="preserve">tverr- og flerfaglig </w:t>
      </w:r>
      <w:r w:rsidR="00B51086" w:rsidRPr="00CA0511">
        <w:rPr>
          <w:sz w:val="24"/>
        </w:rPr>
        <w:t>samarbe</w:t>
      </w:r>
      <w:r w:rsidR="00081295" w:rsidRPr="00CA0511">
        <w:rPr>
          <w:sz w:val="24"/>
        </w:rPr>
        <w:t>i</w:t>
      </w:r>
      <w:r w:rsidR="00B51086" w:rsidRPr="00CA0511">
        <w:rPr>
          <w:sz w:val="24"/>
        </w:rPr>
        <w:t>d</w:t>
      </w:r>
      <w:r w:rsidR="00D9515E" w:rsidRPr="00CA0511">
        <w:rPr>
          <w:sz w:val="24"/>
        </w:rPr>
        <w:t xml:space="preserve"> </w:t>
      </w:r>
      <w:r w:rsidR="00246475" w:rsidRPr="00CA0511">
        <w:rPr>
          <w:sz w:val="24"/>
        </w:rPr>
        <w:t xml:space="preserve">med </w:t>
      </w:r>
      <w:r w:rsidR="007E2952" w:rsidRPr="00CA0511">
        <w:rPr>
          <w:sz w:val="24"/>
        </w:rPr>
        <w:t>dem det gjelder</w:t>
      </w:r>
      <w:r w:rsidR="00D9515E" w:rsidRPr="00CA0511">
        <w:rPr>
          <w:sz w:val="24"/>
        </w:rPr>
        <w:t>!</w:t>
      </w:r>
      <w:r w:rsidR="00350A7D" w:rsidRPr="00CA0511">
        <w:rPr>
          <w:sz w:val="24"/>
        </w:rPr>
        <w:t xml:space="preserve"> </w:t>
      </w:r>
    </w:p>
    <w:p w14:paraId="0A642EF6" w14:textId="77777777" w:rsidR="008922F4" w:rsidRPr="00CA0511" w:rsidRDefault="008922F4" w:rsidP="00561D75">
      <w:pPr>
        <w:spacing w:after="120"/>
        <w:rPr>
          <w:b/>
          <w:bCs/>
          <w:sz w:val="24"/>
        </w:rPr>
      </w:pPr>
    </w:p>
    <w:p w14:paraId="406A5C59" w14:textId="77777777" w:rsidR="00350A7D" w:rsidRPr="00CA0511" w:rsidRDefault="00350A7D" w:rsidP="00561D75">
      <w:pPr>
        <w:spacing w:after="120"/>
        <w:rPr>
          <w:sz w:val="24"/>
        </w:rPr>
      </w:pPr>
      <w:r w:rsidRPr="00CA0511">
        <w:rPr>
          <w:b/>
          <w:bCs/>
          <w:sz w:val="28"/>
        </w:rPr>
        <w:t xml:space="preserve">Inneklima </w:t>
      </w:r>
      <w:r w:rsidR="00B01ACC" w:rsidRPr="00CA0511">
        <w:rPr>
          <w:b/>
          <w:bCs/>
          <w:sz w:val="28"/>
        </w:rPr>
        <w:t xml:space="preserve">og lokalmiljø </w:t>
      </w:r>
      <w:r w:rsidRPr="00CA0511">
        <w:rPr>
          <w:b/>
          <w:bCs/>
          <w:sz w:val="28"/>
        </w:rPr>
        <w:t>for barn</w:t>
      </w:r>
      <w:r w:rsidRPr="00CA0511">
        <w:rPr>
          <w:sz w:val="28"/>
        </w:rPr>
        <w:t xml:space="preserve"> </w:t>
      </w:r>
      <w:r w:rsidRPr="00CA0511">
        <w:rPr>
          <w:sz w:val="24"/>
        </w:rPr>
        <w:t>i skoler, barnehag</w:t>
      </w:r>
      <w:r w:rsidR="00AD1F47" w:rsidRPr="00CA0511">
        <w:rPr>
          <w:sz w:val="24"/>
        </w:rPr>
        <w:t>er, hjemmene</w:t>
      </w:r>
      <w:r w:rsidR="00962041" w:rsidRPr="00CA0511">
        <w:rPr>
          <w:sz w:val="24"/>
        </w:rPr>
        <w:t>,</w:t>
      </w:r>
      <w:r w:rsidR="005C202A" w:rsidRPr="00CA0511">
        <w:rPr>
          <w:sz w:val="24"/>
        </w:rPr>
        <w:t xml:space="preserve"> skolefri</w:t>
      </w:r>
      <w:r w:rsidR="00E227CE" w:rsidRPr="00CA0511">
        <w:rPr>
          <w:sz w:val="24"/>
        </w:rPr>
        <w:t>ti</w:t>
      </w:r>
      <w:r w:rsidR="005C202A" w:rsidRPr="00CA0511">
        <w:rPr>
          <w:sz w:val="24"/>
        </w:rPr>
        <w:t>ds</w:t>
      </w:r>
      <w:r w:rsidR="00E227CE" w:rsidRPr="00CA0511">
        <w:rPr>
          <w:sz w:val="24"/>
        </w:rPr>
        <w:t>-</w:t>
      </w:r>
      <w:r w:rsidR="005C202A" w:rsidRPr="00CA0511">
        <w:rPr>
          <w:sz w:val="24"/>
        </w:rPr>
        <w:t xml:space="preserve">ordninger </w:t>
      </w:r>
      <w:r w:rsidR="00896B21" w:rsidRPr="00CA0511">
        <w:rPr>
          <w:sz w:val="24"/>
        </w:rPr>
        <w:t xml:space="preserve">etc. </w:t>
      </w:r>
      <w:r w:rsidR="00AD1F47" w:rsidRPr="00CA0511">
        <w:rPr>
          <w:sz w:val="24"/>
        </w:rPr>
        <w:t xml:space="preserve">er </w:t>
      </w:r>
      <w:r w:rsidR="00A707A3" w:rsidRPr="00CA0511">
        <w:rPr>
          <w:sz w:val="24"/>
        </w:rPr>
        <w:t xml:space="preserve">et </w:t>
      </w:r>
      <w:r w:rsidR="00C81448" w:rsidRPr="00CA0511">
        <w:rPr>
          <w:sz w:val="24"/>
        </w:rPr>
        <w:t xml:space="preserve">særlig </w:t>
      </w:r>
      <w:r w:rsidR="00C6354B" w:rsidRPr="00CA0511">
        <w:rPr>
          <w:sz w:val="24"/>
        </w:rPr>
        <w:t>viktig</w:t>
      </w:r>
      <w:r w:rsidR="00E227CE" w:rsidRPr="00CA0511">
        <w:rPr>
          <w:sz w:val="24"/>
        </w:rPr>
        <w:t>e</w:t>
      </w:r>
      <w:r w:rsidR="00AD1F47" w:rsidRPr="00CA0511">
        <w:rPr>
          <w:sz w:val="24"/>
        </w:rPr>
        <w:t xml:space="preserve"> felt</w:t>
      </w:r>
      <w:r w:rsidR="00C6354B" w:rsidRPr="00CA0511">
        <w:rPr>
          <w:sz w:val="24"/>
        </w:rPr>
        <w:t xml:space="preserve"> for slik innsats</w:t>
      </w:r>
      <w:r w:rsidR="00C81448" w:rsidRPr="00CA0511">
        <w:rPr>
          <w:sz w:val="24"/>
        </w:rPr>
        <w:t>.</w:t>
      </w:r>
      <w:r w:rsidR="00896B21" w:rsidRPr="00CA0511">
        <w:rPr>
          <w:sz w:val="24"/>
        </w:rPr>
        <w:t xml:space="preserve"> </w:t>
      </w:r>
      <w:r w:rsidR="00261EC2" w:rsidRPr="00CA0511">
        <w:rPr>
          <w:sz w:val="24"/>
        </w:rPr>
        <w:t xml:space="preserve">Miljøet for </w:t>
      </w:r>
      <w:r w:rsidR="004B3934" w:rsidRPr="00CA0511">
        <w:rPr>
          <w:sz w:val="24"/>
        </w:rPr>
        <w:t>b</w:t>
      </w:r>
      <w:r w:rsidR="00896B21" w:rsidRPr="00CA0511">
        <w:rPr>
          <w:sz w:val="24"/>
        </w:rPr>
        <w:t xml:space="preserve">arn og unge er </w:t>
      </w:r>
      <w:r w:rsidR="00B449E8" w:rsidRPr="00CA0511">
        <w:rPr>
          <w:sz w:val="24"/>
        </w:rPr>
        <w:t>grunnlaget for</w:t>
      </w:r>
      <w:r w:rsidR="005719C5" w:rsidRPr="00CA0511">
        <w:rPr>
          <w:sz w:val="24"/>
        </w:rPr>
        <w:t xml:space="preserve"> </w:t>
      </w:r>
      <w:r w:rsidR="00896B21" w:rsidRPr="00CA0511">
        <w:rPr>
          <w:sz w:val="24"/>
        </w:rPr>
        <w:t>fr</w:t>
      </w:r>
      <w:r w:rsidR="009E126C" w:rsidRPr="00CA0511">
        <w:rPr>
          <w:sz w:val="24"/>
        </w:rPr>
        <w:t xml:space="preserve">emtidens </w:t>
      </w:r>
      <w:r w:rsidR="005719C5" w:rsidRPr="00CA0511">
        <w:rPr>
          <w:sz w:val="24"/>
        </w:rPr>
        <w:t>b</w:t>
      </w:r>
      <w:r w:rsidR="00B449E8" w:rsidRPr="00CA0511">
        <w:rPr>
          <w:sz w:val="24"/>
        </w:rPr>
        <w:t>efolkning og helse</w:t>
      </w:r>
      <w:r w:rsidR="00261EC2" w:rsidRPr="00CA0511">
        <w:rPr>
          <w:sz w:val="24"/>
        </w:rPr>
        <w:t>.</w:t>
      </w:r>
      <w:r w:rsidR="00C81448" w:rsidRPr="00CA0511">
        <w:rPr>
          <w:sz w:val="24"/>
        </w:rPr>
        <w:t xml:space="preserve"> Likevel </w:t>
      </w:r>
      <w:r w:rsidR="00261EC2" w:rsidRPr="00CA0511">
        <w:rPr>
          <w:sz w:val="24"/>
        </w:rPr>
        <w:t xml:space="preserve">blir </w:t>
      </w:r>
      <w:r w:rsidR="008F3171" w:rsidRPr="00CA0511">
        <w:rPr>
          <w:sz w:val="24"/>
        </w:rPr>
        <w:t>d</w:t>
      </w:r>
      <w:r w:rsidR="00E0614C" w:rsidRPr="00CA0511">
        <w:rPr>
          <w:sz w:val="24"/>
        </w:rPr>
        <w:t>eres miljø</w:t>
      </w:r>
      <w:r w:rsidR="002F5D33" w:rsidRPr="00CA0511">
        <w:rPr>
          <w:sz w:val="24"/>
        </w:rPr>
        <w:t xml:space="preserve"> stadig </w:t>
      </w:r>
      <w:r w:rsidR="001C05F6" w:rsidRPr="00CA0511">
        <w:rPr>
          <w:sz w:val="24"/>
        </w:rPr>
        <w:t>sterkt forsøm</w:t>
      </w:r>
      <w:r w:rsidR="002F5D33" w:rsidRPr="00CA0511">
        <w:rPr>
          <w:sz w:val="24"/>
        </w:rPr>
        <w:t>t</w:t>
      </w:r>
      <w:r w:rsidR="001C05F6" w:rsidRPr="00CA0511">
        <w:rPr>
          <w:sz w:val="24"/>
        </w:rPr>
        <w:t xml:space="preserve"> (se bl.a. He</w:t>
      </w:r>
      <w:r w:rsidR="00675CC0" w:rsidRPr="00CA0511">
        <w:rPr>
          <w:sz w:val="24"/>
        </w:rPr>
        <w:t>l</w:t>
      </w:r>
      <w:r w:rsidR="001C05F6" w:rsidRPr="00CA0511">
        <w:rPr>
          <w:sz w:val="24"/>
        </w:rPr>
        <w:t>setilsynet</w:t>
      </w:r>
      <w:r w:rsidR="00977D6C" w:rsidRPr="00CA0511">
        <w:rPr>
          <w:sz w:val="24"/>
        </w:rPr>
        <w:t>s tilsynsrapport 202</w:t>
      </w:r>
      <w:r w:rsidR="00AE2AB9" w:rsidRPr="00CA0511">
        <w:rPr>
          <w:sz w:val="24"/>
        </w:rPr>
        <w:t>0</w:t>
      </w:r>
      <w:r w:rsidR="001145D2" w:rsidRPr="00CA0511">
        <w:rPr>
          <w:sz w:val="24"/>
        </w:rPr>
        <w:t xml:space="preserve">, </w:t>
      </w:r>
      <w:hyperlink r:id="rId7" w:history="1">
        <w:r w:rsidR="001145D2" w:rsidRPr="00CA0511">
          <w:rPr>
            <w:rStyle w:val="Hyperkobling"/>
            <w:sz w:val="24"/>
          </w:rPr>
          <w:t>https://www.helsetilsynet.no/publikasjoner/rapport-fra-helsetilsynet/2020/barns-helse-er-folkehelse/</w:t>
        </w:r>
      </w:hyperlink>
      <w:r w:rsidR="00977D6C" w:rsidRPr="00CA0511">
        <w:rPr>
          <w:sz w:val="24"/>
        </w:rPr>
        <w:t>)</w:t>
      </w:r>
      <w:r w:rsidR="00A8549C" w:rsidRPr="00CA0511">
        <w:rPr>
          <w:sz w:val="24"/>
        </w:rPr>
        <w:t>.</w:t>
      </w:r>
      <w:r w:rsidR="002D0154" w:rsidRPr="00CA0511">
        <w:rPr>
          <w:sz w:val="24"/>
        </w:rPr>
        <w:t xml:space="preserve"> </w:t>
      </w:r>
      <w:r w:rsidR="001145D2" w:rsidRPr="00CA0511">
        <w:rPr>
          <w:sz w:val="24"/>
        </w:rPr>
        <w:t>K</w:t>
      </w:r>
      <w:r w:rsidR="00B53883" w:rsidRPr="00CA0511">
        <w:rPr>
          <w:sz w:val="24"/>
        </w:rPr>
        <w:t>ommunene</w:t>
      </w:r>
      <w:r w:rsidR="002D0154" w:rsidRPr="00CA0511">
        <w:rPr>
          <w:sz w:val="24"/>
        </w:rPr>
        <w:t xml:space="preserve"> </w:t>
      </w:r>
      <w:r w:rsidR="000F0DCA" w:rsidRPr="00CA0511">
        <w:rPr>
          <w:sz w:val="24"/>
        </w:rPr>
        <w:t>får store</w:t>
      </w:r>
      <w:r w:rsidR="00B53883" w:rsidRPr="00CA0511">
        <w:rPr>
          <w:sz w:val="24"/>
        </w:rPr>
        <w:t xml:space="preserve"> verditap </w:t>
      </w:r>
      <w:r w:rsidR="0051057B" w:rsidRPr="00CA0511">
        <w:rPr>
          <w:sz w:val="24"/>
        </w:rPr>
        <w:t xml:space="preserve">i bygningsmassen </w:t>
      </w:r>
      <w:r w:rsidR="001145D2" w:rsidRPr="00CA0511">
        <w:rPr>
          <w:sz w:val="24"/>
        </w:rPr>
        <w:t xml:space="preserve">av </w:t>
      </w:r>
      <w:r w:rsidR="002D0154" w:rsidRPr="00CA0511">
        <w:rPr>
          <w:sz w:val="24"/>
        </w:rPr>
        <w:t>slik</w:t>
      </w:r>
      <w:r w:rsidR="00B53883" w:rsidRPr="00CA0511">
        <w:rPr>
          <w:sz w:val="24"/>
        </w:rPr>
        <w:t>e</w:t>
      </w:r>
      <w:r w:rsidR="002D0154" w:rsidRPr="00CA0511">
        <w:rPr>
          <w:sz w:val="24"/>
        </w:rPr>
        <w:t xml:space="preserve"> forsømmelse</w:t>
      </w:r>
      <w:r w:rsidR="00B53883" w:rsidRPr="00CA0511">
        <w:rPr>
          <w:sz w:val="24"/>
        </w:rPr>
        <w:t>r</w:t>
      </w:r>
      <w:r w:rsidR="002D0154" w:rsidRPr="00CA0511">
        <w:rPr>
          <w:sz w:val="24"/>
        </w:rPr>
        <w:t>.</w:t>
      </w:r>
      <w:r w:rsidR="001145D2" w:rsidRPr="00CA0511">
        <w:rPr>
          <w:sz w:val="24"/>
        </w:rPr>
        <w:t xml:space="preserve"> </w:t>
      </w:r>
      <w:r w:rsidR="005B6B52" w:rsidRPr="00CA0511">
        <w:rPr>
          <w:sz w:val="24"/>
        </w:rPr>
        <w:t>V</w:t>
      </w:r>
      <w:r w:rsidR="001145D2" w:rsidRPr="00CA0511">
        <w:rPr>
          <w:sz w:val="24"/>
        </w:rPr>
        <w:t xml:space="preserve">erst er </w:t>
      </w:r>
      <w:r w:rsidR="005B6B52" w:rsidRPr="00CA0511">
        <w:rPr>
          <w:sz w:val="24"/>
        </w:rPr>
        <w:t xml:space="preserve">likevel </w:t>
      </w:r>
      <w:r w:rsidR="001145D2" w:rsidRPr="00CA0511">
        <w:rPr>
          <w:sz w:val="24"/>
        </w:rPr>
        <w:t>effektene av det dårlige miljøet for brukerne</w:t>
      </w:r>
      <w:r w:rsidR="00AE2AB9" w:rsidRPr="00CA0511">
        <w:rPr>
          <w:sz w:val="24"/>
        </w:rPr>
        <w:t xml:space="preserve"> (se også: </w:t>
      </w:r>
      <w:hyperlink r:id="rId8" w:history="1">
        <w:r w:rsidR="00AE2AB9" w:rsidRPr="00CA0511">
          <w:rPr>
            <w:rStyle w:val="Hyperkobling"/>
            <w:sz w:val="24"/>
          </w:rPr>
          <w:t>https://www.bedreinnemiljoforbarn.no/wp-content/uploads/2022/04/Det-er-ikke-for-dyrt-a-fa-orden-pa-skolene-1.pdf</w:t>
        </w:r>
      </w:hyperlink>
      <w:r w:rsidR="00AE2AB9" w:rsidRPr="00CA0511">
        <w:rPr>
          <w:sz w:val="24"/>
        </w:rPr>
        <w:t>)</w:t>
      </w:r>
      <w:r w:rsidR="001145D2" w:rsidRPr="00CA0511">
        <w:rPr>
          <w:sz w:val="24"/>
        </w:rPr>
        <w:t>.</w:t>
      </w:r>
      <w:r w:rsidR="001C05F6" w:rsidRPr="00CA0511">
        <w:rPr>
          <w:sz w:val="24"/>
        </w:rPr>
        <w:t xml:space="preserve"> </w:t>
      </w:r>
    </w:p>
    <w:p w14:paraId="4B659906" w14:textId="77777777" w:rsidR="00823FC3" w:rsidRPr="00CA0511" w:rsidRDefault="00A01C8F" w:rsidP="00561D75">
      <w:pPr>
        <w:spacing w:after="120"/>
        <w:rPr>
          <w:sz w:val="24"/>
        </w:rPr>
      </w:pPr>
      <w:r w:rsidRPr="00CA0511">
        <w:rPr>
          <w:sz w:val="24"/>
        </w:rPr>
        <w:t>D</w:t>
      </w:r>
      <w:r w:rsidR="00B86E91" w:rsidRPr="00CA0511">
        <w:rPr>
          <w:sz w:val="24"/>
        </w:rPr>
        <w:t>e siste tiårene</w:t>
      </w:r>
      <w:r w:rsidRPr="00CA0511">
        <w:rPr>
          <w:sz w:val="24"/>
        </w:rPr>
        <w:t xml:space="preserve"> har gitt </w:t>
      </w:r>
      <w:r w:rsidR="009D0EED" w:rsidRPr="00CA0511">
        <w:rPr>
          <w:sz w:val="24"/>
        </w:rPr>
        <w:t>økt</w:t>
      </w:r>
      <w:r w:rsidRPr="00CA0511">
        <w:rPr>
          <w:sz w:val="24"/>
        </w:rPr>
        <w:t xml:space="preserve"> kunnskap</w:t>
      </w:r>
      <w:r w:rsidR="00B86E91" w:rsidRPr="00CA0511">
        <w:rPr>
          <w:sz w:val="24"/>
        </w:rPr>
        <w:t xml:space="preserve"> om betydningen</w:t>
      </w:r>
      <w:r w:rsidR="00411B16" w:rsidRPr="00CA0511">
        <w:rPr>
          <w:sz w:val="24"/>
        </w:rPr>
        <w:t xml:space="preserve"> for alle</w:t>
      </w:r>
      <w:r w:rsidR="00E750AE" w:rsidRPr="00CA0511">
        <w:rPr>
          <w:sz w:val="24"/>
        </w:rPr>
        <w:t xml:space="preserve"> </w:t>
      </w:r>
      <w:r w:rsidR="00B86E91" w:rsidRPr="00CA0511">
        <w:rPr>
          <w:sz w:val="24"/>
        </w:rPr>
        <w:t>av eksponering for b</w:t>
      </w:r>
      <w:r w:rsidR="00075752" w:rsidRPr="00CA0511">
        <w:rPr>
          <w:sz w:val="24"/>
        </w:rPr>
        <w:t>iodiversitet og biologisk mangfold</w:t>
      </w:r>
      <w:r w:rsidR="009A6B5F" w:rsidRPr="00CA0511">
        <w:rPr>
          <w:sz w:val="24"/>
        </w:rPr>
        <w:t xml:space="preserve"> </w:t>
      </w:r>
      <w:r w:rsidR="008A4397" w:rsidRPr="00CA0511">
        <w:rPr>
          <w:sz w:val="24"/>
        </w:rPr>
        <w:t>for helse</w:t>
      </w:r>
      <w:r w:rsidR="00037980" w:rsidRPr="00CA0511">
        <w:rPr>
          <w:sz w:val="24"/>
        </w:rPr>
        <w:t xml:space="preserve">. </w:t>
      </w:r>
      <w:r w:rsidR="00CD2C7C" w:rsidRPr="00CA0511">
        <w:rPr>
          <w:sz w:val="24"/>
        </w:rPr>
        <w:t>De</w:t>
      </w:r>
      <w:r w:rsidR="00660882" w:rsidRPr="00CA0511">
        <w:rPr>
          <w:sz w:val="24"/>
        </w:rPr>
        <w:t>t</w:t>
      </w:r>
      <w:r w:rsidR="00CD2C7C" w:rsidRPr="00CA0511">
        <w:rPr>
          <w:sz w:val="24"/>
        </w:rPr>
        <w:t>t</w:t>
      </w:r>
      <w:r w:rsidR="00660882" w:rsidRPr="00CA0511">
        <w:rPr>
          <w:sz w:val="24"/>
        </w:rPr>
        <w:t>e</w:t>
      </w:r>
      <w:r w:rsidR="00CD2C7C" w:rsidRPr="00CA0511">
        <w:rPr>
          <w:sz w:val="24"/>
        </w:rPr>
        <w:t xml:space="preserve"> er </w:t>
      </w:r>
      <w:r w:rsidR="00763E39" w:rsidRPr="00CA0511">
        <w:rPr>
          <w:sz w:val="24"/>
        </w:rPr>
        <w:t>s</w:t>
      </w:r>
      <w:r w:rsidR="00355169" w:rsidRPr="00CA0511">
        <w:rPr>
          <w:sz w:val="24"/>
        </w:rPr>
        <w:t>æ</w:t>
      </w:r>
      <w:r w:rsidR="00763E39" w:rsidRPr="00CA0511">
        <w:rPr>
          <w:sz w:val="24"/>
        </w:rPr>
        <w:t>rlig</w:t>
      </w:r>
      <w:r w:rsidR="00B979FA" w:rsidRPr="00CA0511">
        <w:rPr>
          <w:sz w:val="24"/>
        </w:rPr>
        <w:t xml:space="preserve"> </w:t>
      </w:r>
      <w:r w:rsidR="00CD2C7C" w:rsidRPr="00CA0511">
        <w:rPr>
          <w:sz w:val="24"/>
        </w:rPr>
        <w:t>viktig for barns helse</w:t>
      </w:r>
      <w:r w:rsidR="00577A84" w:rsidRPr="00CA0511">
        <w:rPr>
          <w:sz w:val="24"/>
        </w:rPr>
        <w:t xml:space="preserve"> nå og i fremtiden</w:t>
      </w:r>
      <w:r w:rsidR="00CD2C7C" w:rsidRPr="00CA0511">
        <w:rPr>
          <w:sz w:val="24"/>
        </w:rPr>
        <w:t xml:space="preserve">. </w:t>
      </w:r>
      <w:r w:rsidR="00037980" w:rsidRPr="00CA0511">
        <w:rPr>
          <w:sz w:val="24"/>
        </w:rPr>
        <w:t>Å fremme</w:t>
      </w:r>
      <w:r w:rsidR="007011C4" w:rsidRPr="00CA0511">
        <w:rPr>
          <w:sz w:val="24"/>
        </w:rPr>
        <w:t xml:space="preserve"> barns eksponering for </w:t>
      </w:r>
      <w:r w:rsidR="0032399E" w:rsidRPr="00CA0511">
        <w:rPr>
          <w:sz w:val="24"/>
        </w:rPr>
        <w:t xml:space="preserve">biologisk mangfold er </w:t>
      </w:r>
      <w:r w:rsidR="0063694B" w:rsidRPr="00CA0511">
        <w:rPr>
          <w:sz w:val="24"/>
        </w:rPr>
        <w:t xml:space="preserve">derfor </w:t>
      </w:r>
      <w:r w:rsidR="004777B5" w:rsidRPr="00CA0511">
        <w:rPr>
          <w:sz w:val="24"/>
        </w:rPr>
        <w:t xml:space="preserve">et </w:t>
      </w:r>
      <w:r w:rsidR="005D1C30" w:rsidRPr="00CA0511">
        <w:rPr>
          <w:sz w:val="24"/>
        </w:rPr>
        <w:t xml:space="preserve">viktig samfunnsarbeid </w:t>
      </w:r>
      <w:r w:rsidR="00C5378F" w:rsidRPr="00CA0511">
        <w:rPr>
          <w:sz w:val="24"/>
        </w:rPr>
        <w:t>hvor</w:t>
      </w:r>
      <w:r w:rsidR="005D1C30" w:rsidRPr="00CA0511">
        <w:rPr>
          <w:sz w:val="24"/>
        </w:rPr>
        <w:t xml:space="preserve"> helsevesenet </w:t>
      </w:r>
      <w:r w:rsidR="005A272B" w:rsidRPr="00CA0511">
        <w:rPr>
          <w:sz w:val="24"/>
        </w:rPr>
        <w:t>må</w:t>
      </w:r>
      <w:r w:rsidR="005D1C30" w:rsidRPr="00CA0511">
        <w:rPr>
          <w:sz w:val="24"/>
        </w:rPr>
        <w:t xml:space="preserve"> være engasjert</w:t>
      </w:r>
      <w:r w:rsidR="00BB0878" w:rsidRPr="00CA0511">
        <w:rPr>
          <w:sz w:val="24"/>
        </w:rPr>
        <w:t xml:space="preserve"> gjennom en </w:t>
      </w:r>
      <w:r w:rsidR="00BB0878" w:rsidRPr="00CA0511">
        <w:rPr>
          <w:b/>
          <w:bCs/>
          <w:sz w:val="24"/>
        </w:rPr>
        <w:t>Folkehelseminister</w:t>
      </w:r>
      <w:r w:rsidR="00C5378F" w:rsidRPr="00CA0511">
        <w:rPr>
          <w:sz w:val="24"/>
        </w:rPr>
        <w:t xml:space="preserve"> </w:t>
      </w:r>
      <w:r w:rsidR="00A50C7F" w:rsidRPr="00CA0511">
        <w:rPr>
          <w:sz w:val="24"/>
        </w:rPr>
        <w:t>–</w:t>
      </w:r>
      <w:r w:rsidR="004C03BE" w:rsidRPr="00CA0511">
        <w:rPr>
          <w:sz w:val="24"/>
        </w:rPr>
        <w:t xml:space="preserve"> </w:t>
      </w:r>
      <w:r w:rsidR="00A50C7F" w:rsidRPr="00CA0511">
        <w:rPr>
          <w:i/>
          <w:iCs/>
          <w:sz w:val="24"/>
        </w:rPr>
        <w:t>i samarbeid med andre</w:t>
      </w:r>
      <w:r w:rsidR="004E2762" w:rsidRPr="00CA0511">
        <w:rPr>
          <w:i/>
          <w:iCs/>
          <w:sz w:val="24"/>
        </w:rPr>
        <w:t xml:space="preserve"> fagmiljø</w:t>
      </w:r>
      <w:r w:rsidR="00A50C7F" w:rsidRPr="00CA0511">
        <w:rPr>
          <w:i/>
          <w:iCs/>
          <w:sz w:val="24"/>
        </w:rPr>
        <w:t>!</w:t>
      </w:r>
    </w:p>
    <w:p w14:paraId="13AC5B17" w14:textId="77777777" w:rsidR="004B7986" w:rsidRPr="00CA0511" w:rsidRDefault="004B7986" w:rsidP="00561D75">
      <w:pPr>
        <w:spacing w:after="120"/>
        <w:rPr>
          <w:sz w:val="24"/>
        </w:rPr>
      </w:pPr>
    </w:p>
    <w:p w14:paraId="562F4803" w14:textId="77777777" w:rsidR="00F627C9" w:rsidRPr="00CA0511" w:rsidRDefault="005B14D0" w:rsidP="00561D75">
      <w:pPr>
        <w:spacing w:after="120"/>
        <w:rPr>
          <w:b/>
          <w:bCs/>
          <w:sz w:val="28"/>
        </w:rPr>
      </w:pPr>
      <w:r w:rsidRPr="00CA0511">
        <w:rPr>
          <w:b/>
          <w:bCs/>
          <w:sz w:val="28"/>
        </w:rPr>
        <w:t xml:space="preserve">Eksempler på </w:t>
      </w:r>
      <w:r w:rsidR="001960DE" w:rsidRPr="00CA0511">
        <w:rPr>
          <w:b/>
          <w:bCs/>
          <w:sz w:val="28"/>
        </w:rPr>
        <w:t xml:space="preserve">mål for allmenne </w:t>
      </w:r>
      <w:r w:rsidRPr="00CA0511">
        <w:rPr>
          <w:b/>
          <w:bCs/>
          <w:sz w:val="28"/>
        </w:rPr>
        <w:t xml:space="preserve">tiltak og konsekvenser </w:t>
      </w:r>
      <w:r w:rsidR="00240589" w:rsidRPr="00CA0511">
        <w:rPr>
          <w:b/>
          <w:bCs/>
          <w:sz w:val="28"/>
        </w:rPr>
        <w:t>som kan fremme</w:t>
      </w:r>
      <w:r w:rsidRPr="00CA0511">
        <w:rPr>
          <w:b/>
          <w:bCs/>
          <w:sz w:val="28"/>
        </w:rPr>
        <w:t xml:space="preserve"> helse</w:t>
      </w:r>
    </w:p>
    <w:p w14:paraId="6EEA7FF1" w14:textId="77777777" w:rsidR="00CB5AA7" w:rsidRPr="00CA0511" w:rsidRDefault="00CB5AA7" w:rsidP="00561D75">
      <w:pPr>
        <w:numPr>
          <w:ilvl w:val="0"/>
          <w:numId w:val="1"/>
        </w:numPr>
        <w:tabs>
          <w:tab w:val="clear" w:pos="360"/>
          <w:tab w:val="num" w:pos="720"/>
        </w:tabs>
        <w:spacing w:after="120"/>
        <w:rPr>
          <w:sz w:val="24"/>
        </w:rPr>
      </w:pPr>
      <w:r w:rsidRPr="00CA0511">
        <w:rPr>
          <w:sz w:val="24"/>
        </w:rPr>
        <w:t xml:space="preserve">Sikre </w:t>
      </w:r>
      <w:r w:rsidR="00930305" w:rsidRPr="00CA0511">
        <w:rPr>
          <w:sz w:val="24"/>
        </w:rPr>
        <w:t>befolkningen</w:t>
      </w:r>
      <w:r w:rsidRPr="00CA0511">
        <w:rPr>
          <w:sz w:val="24"/>
        </w:rPr>
        <w:t xml:space="preserve"> eksponering for variert natur, spesielt i urbant miljø </w:t>
      </w:r>
    </w:p>
    <w:p w14:paraId="353B2D1F" w14:textId="77777777" w:rsidR="00CB5AA7" w:rsidRPr="00CA0511" w:rsidRDefault="00CB5AA7" w:rsidP="004F5BF4">
      <w:pPr>
        <w:numPr>
          <w:ilvl w:val="1"/>
          <w:numId w:val="10"/>
        </w:numPr>
        <w:tabs>
          <w:tab w:val="num" w:pos="1440"/>
        </w:tabs>
        <w:spacing w:after="120"/>
        <w:rPr>
          <w:sz w:val="24"/>
        </w:rPr>
      </w:pPr>
      <w:r w:rsidRPr="00CA0511">
        <w:rPr>
          <w:sz w:val="24"/>
        </w:rPr>
        <w:t xml:space="preserve">Stoppe nedbygging av «grønne lunger» og skape nye, særlig for barn. </w:t>
      </w:r>
    </w:p>
    <w:p w14:paraId="3A3EDFBE" w14:textId="77777777" w:rsidR="00CB5AA7" w:rsidRPr="00CA0511" w:rsidRDefault="00CB5AA7" w:rsidP="004F5BF4">
      <w:pPr>
        <w:numPr>
          <w:ilvl w:val="1"/>
          <w:numId w:val="10"/>
        </w:numPr>
        <w:tabs>
          <w:tab w:val="num" w:pos="1440"/>
        </w:tabs>
        <w:spacing w:after="120"/>
        <w:rPr>
          <w:sz w:val="24"/>
        </w:rPr>
      </w:pPr>
      <w:r w:rsidRPr="00CA0511">
        <w:rPr>
          <w:sz w:val="24"/>
        </w:rPr>
        <w:t xml:space="preserve">Både boliger, barnehager og skoler må sikres </w:t>
      </w:r>
      <w:r w:rsidR="00A801DC" w:rsidRPr="00CA0511">
        <w:rPr>
          <w:sz w:val="24"/>
        </w:rPr>
        <w:t xml:space="preserve">tilstrekkelig </w:t>
      </w:r>
      <w:r w:rsidRPr="00CA0511">
        <w:rPr>
          <w:sz w:val="24"/>
        </w:rPr>
        <w:t>tilgang til gode utearealer</w:t>
      </w:r>
    </w:p>
    <w:p w14:paraId="191A61EE" w14:textId="77777777" w:rsidR="00AE77E1" w:rsidRPr="00CA0511" w:rsidRDefault="00AE77E1" w:rsidP="00AE77E1">
      <w:pPr>
        <w:numPr>
          <w:ilvl w:val="0"/>
          <w:numId w:val="1"/>
        </w:numPr>
        <w:tabs>
          <w:tab w:val="clear" w:pos="360"/>
          <w:tab w:val="num" w:pos="720"/>
        </w:tabs>
        <w:spacing w:after="120"/>
        <w:rPr>
          <w:sz w:val="24"/>
        </w:rPr>
      </w:pPr>
      <w:r w:rsidRPr="00CA0511">
        <w:rPr>
          <w:sz w:val="24"/>
        </w:rPr>
        <w:lastRenderedPageBreak/>
        <w:t>Redusere eksponering for antibiotika, desinfeksjonsmidler, renholdskjemikalier, konserveringsmidler og prosessert mat som skader naturlig lokal mikrobiologisk eksponering (mikrobiota) og kroppens egne mikrobiologiske kulturer (mikrobiomene) som vår helse er avhengig av.</w:t>
      </w:r>
    </w:p>
    <w:p w14:paraId="242B9C23" w14:textId="77777777" w:rsidR="00CB5AA7" w:rsidRPr="00CA0511" w:rsidRDefault="007208C0" w:rsidP="008A7D04">
      <w:pPr>
        <w:numPr>
          <w:ilvl w:val="0"/>
          <w:numId w:val="1"/>
        </w:numPr>
        <w:tabs>
          <w:tab w:val="clear" w:pos="360"/>
          <w:tab w:val="num" w:pos="720"/>
        </w:tabs>
        <w:spacing w:after="120"/>
        <w:rPr>
          <w:sz w:val="24"/>
        </w:rPr>
      </w:pPr>
      <w:r w:rsidRPr="00CA0511">
        <w:rPr>
          <w:sz w:val="24"/>
        </w:rPr>
        <w:t>Hvordan kan vi b</w:t>
      </w:r>
      <w:r w:rsidR="00C14449" w:rsidRPr="00CA0511">
        <w:rPr>
          <w:sz w:val="24"/>
        </w:rPr>
        <w:t xml:space="preserve">idra til </w:t>
      </w:r>
      <w:r w:rsidRPr="00CA0511">
        <w:rPr>
          <w:sz w:val="24"/>
        </w:rPr>
        <w:t>m</w:t>
      </w:r>
      <w:r w:rsidR="00CB5AA7" w:rsidRPr="00CA0511">
        <w:rPr>
          <w:sz w:val="24"/>
        </w:rPr>
        <w:t>er fysisk aktivitet ute i variert natur</w:t>
      </w:r>
      <w:r w:rsidR="00CB3680" w:rsidRPr="00CA0511">
        <w:rPr>
          <w:sz w:val="24"/>
        </w:rPr>
        <w:t>?</w:t>
      </w:r>
      <w:r w:rsidR="006E3A6B" w:rsidRPr="00CA0511">
        <w:rPr>
          <w:sz w:val="24"/>
        </w:rPr>
        <w:t xml:space="preserve"> </w:t>
      </w:r>
      <w:r w:rsidR="00CB5AA7" w:rsidRPr="00CA0511">
        <w:rPr>
          <w:sz w:val="24"/>
        </w:rPr>
        <w:t>Sykkel- og gangveier langs grønne alleer i urbane områder</w:t>
      </w:r>
      <w:r w:rsidR="00437134" w:rsidRPr="00CA0511">
        <w:rPr>
          <w:sz w:val="24"/>
        </w:rPr>
        <w:t xml:space="preserve"> og andre tiltak</w:t>
      </w:r>
      <w:r w:rsidR="00CB3680" w:rsidRPr="00CA0511">
        <w:rPr>
          <w:sz w:val="24"/>
        </w:rPr>
        <w:t>.</w:t>
      </w:r>
    </w:p>
    <w:p w14:paraId="3811B8CA" w14:textId="77777777" w:rsidR="00CB5AA7" w:rsidRPr="00CA0511" w:rsidRDefault="00CB5AA7" w:rsidP="00561D75">
      <w:pPr>
        <w:numPr>
          <w:ilvl w:val="0"/>
          <w:numId w:val="1"/>
        </w:numPr>
        <w:tabs>
          <w:tab w:val="clear" w:pos="360"/>
          <w:tab w:val="num" w:pos="720"/>
        </w:tabs>
        <w:spacing w:after="120"/>
        <w:rPr>
          <w:sz w:val="24"/>
        </w:rPr>
      </w:pPr>
      <w:r w:rsidRPr="00CA0511">
        <w:rPr>
          <w:sz w:val="24"/>
        </w:rPr>
        <w:t xml:space="preserve">Hvordan </w:t>
      </w:r>
      <w:r w:rsidR="007208C0" w:rsidRPr="00CA0511">
        <w:rPr>
          <w:sz w:val="24"/>
        </w:rPr>
        <w:t xml:space="preserve">kan vi </w:t>
      </w:r>
      <w:r w:rsidR="00872F86" w:rsidRPr="00CA0511">
        <w:rPr>
          <w:sz w:val="24"/>
        </w:rPr>
        <w:t>bidra til</w:t>
      </w:r>
      <w:r w:rsidRPr="00CA0511">
        <w:rPr>
          <w:sz w:val="24"/>
        </w:rPr>
        <w:t xml:space="preserve"> mindre inflammatorisk urbant husstøv</w:t>
      </w:r>
      <w:r w:rsidR="0044689F" w:rsidRPr="00CA0511">
        <w:rPr>
          <w:sz w:val="24"/>
        </w:rPr>
        <w:t xml:space="preserve"> </w:t>
      </w:r>
      <w:r w:rsidRPr="00CA0511">
        <w:rPr>
          <w:sz w:val="24"/>
        </w:rPr>
        <w:t>– «det lokale mikrobiota»</w:t>
      </w:r>
      <w:r w:rsidR="00CB3680" w:rsidRPr="00CA0511">
        <w:rPr>
          <w:sz w:val="24"/>
        </w:rPr>
        <w:t xml:space="preserve"> </w:t>
      </w:r>
      <w:r w:rsidR="00FB20B7" w:rsidRPr="00CA0511">
        <w:rPr>
          <w:sz w:val="24"/>
        </w:rPr>
        <w:t xml:space="preserve">- </w:t>
      </w:r>
      <w:r w:rsidR="007B0BED" w:rsidRPr="00CA0511">
        <w:rPr>
          <w:sz w:val="24"/>
        </w:rPr>
        <w:t>(sunn biodiversitet i det lokale mikrobiologiske miljø</w:t>
      </w:r>
      <w:r w:rsidR="00A551B0" w:rsidRPr="00CA0511">
        <w:rPr>
          <w:sz w:val="24"/>
        </w:rPr>
        <w:t>)</w:t>
      </w:r>
      <w:r w:rsidRPr="00CA0511">
        <w:rPr>
          <w:sz w:val="24"/>
        </w:rPr>
        <w:t xml:space="preserve">. </w:t>
      </w:r>
    </w:p>
    <w:p w14:paraId="1AEB0191" w14:textId="77777777" w:rsidR="00CB5AA7" w:rsidRPr="00CA0511" w:rsidRDefault="00F839E0" w:rsidP="00FF3D76">
      <w:pPr>
        <w:numPr>
          <w:ilvl w:val="0"/>
          <w:numId w:val="1"/>
        </w:numPr>
        <w:tabs>
          <w:tab w:val="clear" w:pos="360"/>
          <w:tab w:val="num" w:pos="720"/>
        </w:tabs>
        <w:spacing w:after="120"/>
        <w:rPr>
          <w:sz w:val="24"/>
        </w:rPr>
      </w:pPr>
      <w:r w:rsidRPr="00CA0511">
        <w:rPr>
          <w:sz w:val="24"/>
        </w:rPr>
        <w:t>Øke</w:t>
      </w:r>
      <w:r w:rsidR="00B218CA" w:rsidRPr="00CA0511">
        <w:rPr>
          <w:sz w:val="24"/>
        </w:rPr>
        <w:t xml:space="preserve"> bruk </w:t>
      </w:r>
      <w:r w:rsidR="0005144E" w:rsidRPr="00CA0511">
        <w:rPr>
          <w:sz w:val="24"/>
        </w:rPr>
        <w:t xml:space="preserve">av </w:t>
      </w:r>
      <w:r w:rsidR="00CB5AA7" w:rsidRPr="00CA0511">
        <w:rPr>
          <w:sz w:val="24"/>
        </w:rPr>
        <w:t>ubehandlet</w:t>
      </w:r>
      <w:r w:rsidR="00DC2063" w:rsidRPr="00CA0511">
        <w:rPr>
          <w:sz w:val="24"/>
        </w:rPr>
        <w:t xml:space="preserve">, </w:t>
      </w:r>
      <w:r w:rsidR="00CB5AA7" w:rsidRPr="00CA0511">
        <w:rPr>
          <w:sz w:val="24"/>
        </w:rPr>
        <w:t xml:space="preserve">kortreist </w:t>
      </w:r>
      <w:r w:rsidR="004A1540" w:rsidRPr="00CA0511">
        <w:rPr>
          <w:sz w:val="24"/>
        </w:rPr>
        <w:t xml:space="preserve">og </w:t>
      </w:r>
      <w:r w:rsidR="00872F86" w:rsidRPr="00CA0511">
        <w:rPr>
          <w:sz w:val="24"/>
        </w:rPr>
        <w:t>m</w:t>
      </w:r>
      <w:r w:rsidR="00CB5AA7" w:rsidRPr="00CA0511">
        <w:rPr>
          <w:sz w:val="24"/>
        </w:rPr>
        <w:t>er fiberholdig mat</w:t>
      </w:r>
      <w:r w:rsidR="00720ADB" w:rsidRPr="00CA0511">
        <w:rPr>
          <w:sz w:val="24"/>
        </w:rPr>
        <w:t xml:space="preserve"> som styrker mikrobiomet</w:t>
      </w:r>
      <w:r w:rsidR="0007245A" w:rsidRPr="00CA0511">
        <w:rPr>
          <w:sz w:val="24"/>
        </w:rPr>
        <w:t xml:space="preserve"> og</w:t>
      </w:r>
      <w:r w:rsidR="00AD2225" w:rsidRPr="00CA0511">
        <w:rPr>
          <w:sz w:val="24"/>
        </w:rPr>
        <w:t xml:space="preserve"> </w:t>
      </w:r>
      <w:r w:rsidR="004831A6" w:rsidRPr="00CA0511">
        <w:rPr>
          <w:sz w:val="24"/>
        </w:rPr>
        <w:t>r</w:t>
      </w:r>
      <w:r w:rsidR="00B344F9" w:rsidRPr="00CA0511">
        <w:rPr>
          <w:sz w:val="24"/>
        </w:rPr>
        <w:t>edusere forbruk</w:t>
      </w:r>
      <w:r w:rsidR="00203254" w:rsidRPr="00CA0511">
        <w:rPr>
          <w:sz w:val="24"/>
        </w:rPr>
        <w:t>et</w:t>
      </w:r>
      <w:r w:rsidR="00B344F9" w:rsidRPr="00CA0511">
        <w:rPr>
          <w:sz w:val="24"/>
        </w:rPr>
        <w:t xml:space="preserve"> av </w:t>
      </w:r>
      <w:r w:rsidR="001B4842" w:rsidRPr="00CA0511">
        <w:rPr>
          <w:sz w:val="24"/>
        </w:rPr>
        <w:t xml:space="preserve">raffinert </w:t>
      </w:r>
      <w:r w:rsidR="00B344F9" w:rsidRPr="00CA0511">
        <w:rPr>
          <w:sz w:val="24"/>
        </w:rPr>
        <w:t>sukker</w:t>
      </w:r>
      <w:r w:rsidR="001B4842" w:rsidRPr="00CA0511">
        <w:rPr>
          <w:sz w:val="24"/>
        </w:rPr>
        <w:t xml:space="preserve"> og </w:t>
      </w:r>
      <w:r w:rsidR="00562A0F" w:rsidRPr="00CA0511">
        <w:rPr>
          <w:sz w:val="24"/>
        </w:rPr>
        <w:t xml:space="preserve">siktet </w:t>
      </w:r>
      <w:r w:rsidR="001B4842" w:rsidRPr="00CA0511">
        <w:rPr>
          <w:sz w:val="24"/>
        </w:rPr>
        <w:t>hvetemel</w:t>
      </w:r>
      <w:r w:rsidR="00B344F9" w:rsidRPr="00CA0511">
        <w:rPr>
          <w:sz w:val="24"/>
        </w:rPr>
        <w:t>.</w:t>
      </w:r>
    </w:p>
    <w:p w14:paraId="44A7C588" w14:textId="77777777" w:rsidR="00CB5AA7" w:rsidRPr="00CA0511" w:rsidRDefault="00754B05" w:rsidP="00561D75">
      <w:pPr>
        <w:numPr>
          <w:ilvl w:val="0"/>
          <w:numId w:val="1"/>
        </w:numPr>
        <w:tabs>
          <w:tab w:val="clear" w:pos="360"/>
          <w:tab w:val="num" w:pos="720"/>
        </w:tabs>
        <w:spacing w:after="120"/>
        <w:rPr>
          <w:sz w:val="24"/>
        </w:rPr>
      </w:pPr>
      <w:r w:rsidRPr="00CA0511">
        <w:rPr>
          <w:sz w:val="24"/>
        </w:rPr>
        <w:t>Et arbeids- og f</w:t>
      </w:r>
      <w:r w:rsidR="00CB5AA7" w:rsidRPr="00CA0511">
        <w:rPr>
          <w:sz w:val="24"/>
        </w:rPr>
        <w:t>orskningsprogram</w:t>
      </w:r>
      <w:r w:rsidR="00B12521" w:rsidRPr="00CA0511">
        <w:rPr>
          <w:sz w:val="24"/>
        </w:rPr>
        <w:t xml:space="preserve"> om</w:t>
      </w:r>
      <w:r w:rsidR="00CB5AA7" w:rsidRPr="00CA0511">
        <w:rPr>
          <w:sz w:val="24"/>
        </w:rPr>
        <w:t xml:space="preserve"> – hva er bra /ikke bra for helse – tverr- og flerfaglig – styrke kunnskapsunderlaget for tiltak: </w:t>
      </w:r>
    </w:p>
    <w:p w14:paraId="7351D289" w14:textId="77777777" w:rsidR="00CB5AA7" w:rsidRPr="00CA0511" w:rsidRDefault="00CB5AA7" w:rsidP="004F5BF4">
      <w:pPr>
        <w:numPr>
          <w:ilvl w:val="1"/>
          <w:numId w:val="9"/>
        </w:numPr>
        <w:tabs>
          <w:tab w:val="num" w:pos="1440"/>
        </w:tabs>
        <w:spacing w:after="120"/>
        <w:rPr>
          <w:sz w:val="24"/>
        </w:rPr>
      </w:pPr>
      <w:r w:rsidRPr="00CA0511">
        <w:rPr>
          <w:sz w:val="24"/>
        </w:rPr>
        <w:t xml:space="preserve">Skadelig effekt av potente kjemikalier inne, i og på kroppen og i maten? </w:t>
      </w:r>
    </w:p>
    <w:p w14:paraId="2506D3B2" w14:textId="77777777" w:rsidR="00CB5AA7" w:rsidRPr="00CA0511" w:rsidRDefault="00CB5AA7" w:rsidP="004F5BF4">
      <w:pPr>
        <w:numPr>
          <w:ilvl w:val="1"/>
          <w:numId w:val="9"/>
        </w:numPr>
        <w:tabs>
          <w:tab w:val="num" w:pos="1440"/>
        </w:tabs>
        <w:spacing w:after="120"/>
        <w:rPr>
          <w:sz w:val="24"/>
        </w:rPr>
      </w:pPr>
      <w:r w:rsidRPr="00CA0511">
        <w:rPr>
          <w:sz w:val="24"/>
        </w:rPr>
        <w:t>Viktige biologiske kilder fra nært ute- og innemiljø?</w:t>
      </w:r>
    </w:p>
    <w:p w14:paraId="11F42C4F" w14:textId="77777777" w:rsidR="00C5377C" w:rsidRPr="00CA0511" w:rsidRDefault="00C5377C" w:rsidP="00561D75">
      <w:pPr>
        <w:spacing w:after="120"/>
        <w:rPr>
          <w:b/>
          <w:bCs/>
          <w:sz w:val="24"/>
        </w:rPr>
      </w:pPr>
    </w:p>
    <w:p w14:paraId="5F54819A" w14:textId="77777777" w:rsidR="00732E8B" w:rsidRPr="00CA0511" w:rsidRDefault="00F81049" w:rsidP="00561D75">
      <w:pPr>
        <w:spacing w:after="120"/>
        <w:rPr>
          <w:b/>
          <w:bCs/>
          <w:sz w:val="28"/>
        </w:rPr>
      </w:pPr>
      <w:r w:rsidRPr="00CA0511">
        <w:rPr>
          <w:b/>
          <w:bCs/>
          <w:sz w:val="28"/>
        </w:rPr>
        <w:t>Lovgrunnlag for å fremme helse</w:t>
      </w:r>
      <w:r w:rsidR="0070239D" w:rsidRPr="00CA0511">
        <w:rPr>
          <w:b/>
          <w:bCs/>
          <w:sz w:val="28"/>
        </w:rPr>
        <w:t xml:space="preserve"> finnes </w:t>
      </w:r>
      <w:r w:rsidR="00796DDF" w:rsidRPr="00CA0511">
        <w:rPr>
          <w:b/>
          <w:bCs/>
          <w:sz w:val="28"/>
        </w:rPr>
        <w:t>mest</w:t>
      </w:r>
      <w:r w:rsidR="00C5610F" w:rsidRPr="00CA0511">
        <w:rPr>
          <w:b/>
          <w:bCs/>
          <w:sz w:val="28"/>
        </w:rPr>
        <w:t xml:space="preserve"> utenfor </w:t>
      </w:r>
      <w:r w:rsidR="00577D01" w:rsidRPr="00CA0511">
        <w:rPr>
          <w:b/>
          <w:bCs/>
          <w:sz w:val="28"/>
        </w:rPr>
        <w:t xml:space="preserve">helselovgivningen. </w:t>
      </w:r>
    </w:p>
    <w:p w14:paraId="47FCE5E9" w14:textId="77777777" w:rsidR="00CB5AA7" w:rsidRPr="00CA0511" w:rsidRDefault="0080611D" w:rsidP="00561D75">
      <w:pPr>
        <w:spacing w:after="120"/>
        <w:rPr>
          <w:sz w:val="24"/>
        </w:rPr>
      </w:pPr>
      <w:r w:rsidRPr="00CA0511">
        <w:rPr>
          <w:sz w:val="24"/>
        </w:rPr>
        <w:t xml:space="preserve">Det </w:t>
      </w:r>
      <w:r w:rsidR="00F81049" w:rsidRPr="00CA0511">
        <w:rPr>
          <w:sz w:val="24"/>
        </w:rPr>
        <w:t xml:space="preserve">viktigste </w:t>
      </w:r>
      <w:r w:rsidR="002C333A" w:rsidRPr="00CA0511">
        <w:rPr>
          <w:sz w:val="24"/>
        </w:rPr>
        <w:t xml:space="preserve">lovgrunnlaget </w:t>
      </w:r>
      <w:r w:rsidR="00F81049" w:rsidRPr="00CA0511">
        <w:rPr>
          <w:sz w:val="24"/>
        </w:rPr>
        <w:t xml:space="preserve">er </w:t>
      </w:r>
      <w:r w:rsidR="00160918" w:rsidRPr="00CA0511">
        <w:rPr>
          <w:sz w:val="24"/>
        </w:rPr>
        <w:t>tro</w:t>
      </w:r>
      <w:r w:rsidR="00BB75C6" w:rsidRPr="00CA0511">
        <w:rPr>
          <w:sz w:val="24"/>
        </w:rPr>
        <w:t>l</w:t>
      </w:r>
      <w:r w:rsidR="00631F23" w:rsidRPr="00CA0511">
        <w:rPr>
          <w:sz w:val="24"/>
        </w:rPr>
        <w:t>i</w:t>
      </w:r>
      <w:r w:rsidR="00BB75C6" w:rsidRPr="00CA0511">
        <w:rPr>
          <w:sz w:val="24"/>
        </w:rPr>
        <w:t xml:space="preserve">g </w:t>
      </w:r>
      <w:r w:rsidR="00F81049" w:rsidRPr="00CA0511">
        <w:rPr>
          <w:sz w:val="24"/>
        </w:rPr>
        <w:t>Plan- og Bygningsloven, Folkehelseloven, Forurensningsloven</w:t>
      </w:r>
      <w:r w:rsidR="002C333A" w:rsidRPr="00CA0511">
        <w:rPr>
          <w:sz w:val="24"/>
        </w:rPr>
        <w:t xml:space="preserve">, </w:t>
      </w:r>
      <w:r w:rsidR="00804EE2" w:rsidRPr="00CA0511">
        <w:rPr>
          <w:sz w:val="24"/>
        </w:rPr>
        <w:t xml:space="preserve">Arbeidsmiljøloven og </w:t>
      </w:r>
      <w:r w:rsidR="00F81049" w:rsidRPr="00CA0511">
        <w:rPr>
          <w:sz w:val="24"/>
        </w:rPr>
        <w:t>Naturmangfoldloven</w:t>
      </w:r>
      <w:r w:rsidR="00804EE2" w:rsidRPr="00CA0511">
        <w:rPr>
          <w:sz w:val="24"/>
        </w:rPr>
        <w:t>.</w:t>
      </w:r>
      <w:r w:rsidR="00CE6FBF" w:rsidRPr="00CA0511">
        <w:rPr>
          <w:sz w:val="24"/>
        </w:rPr>
        <w:t xml:space="preserve"> </w:t>
      </w:r>
    </w:p>
    <w:p w14:paraId="4C0CE3E0" w14:textId="77777777" w:rsidR="00967870" w:rsidRPr="00CA0511" w:rsidRDefault="00967870" w:rsidP="00561D75">
      <w:pPr>
        <w:numPr>
          <w:ilvl w:val="0"/>
          <w:numId w:val="2"/>
        </w:numPr>
        <w:spacing w:after="120"/>
        <w:rPr>
          <w:sz w:val="24"/>
        </w:rPr>
      </w:pPr>
      <w:r w:rsidRPr="00CA0511">
        <w:rPr>
          <w:sz w:val="24"/>
        </w:rPr>
        <w:t>Plan og bygningsloven: Lov om planlegging og byggesaksbehandling</w:t>
      </w:r>
      <w:r w:rsidR="00D027DB" w:rsidRPr="00CA0511">
        <w:rPr>
          <w:sz w:val="24"/>
        </w:rPr>
        <w:t>, sist endret</w:t>
      </w:r>
      <w:r w:rsidRPr="00CA0511">
        <w:rPr>
          <w:sz w:val="24"/>
        </w:rPr>
        <w:t xml:space="preserve"> 20</w:t>
      </w:r>
      <w:r w:rsidR="00C82A40" w:rsidRPr="00CA0511">
        <w:rPr>
          <w:sz w:val="24"/>
        </w:rPr>
        <w:t>21</w:t>
      </w:r>
      <w:r w:rsidRPr="00CA0511">
        <w:rPr>
          <w:sz w:val="24"/>
        </w:rPr>
        <w:t xml:space="preserve"> </w:t>
      </w:r>
      <w:hyperlink r:id="rId9" w:history="1">
        <w:r w:rsidRPr="00CA0511">
          <w:rPr>
            <w:rStyle w:val="Hyperkobling"/>
            <w:sz w:val="24"/>
          </w:rPr>
          <w:t>https://lovdata.no/dokument/NL/lov/2008-06-27-71</w:t>
        </w:r>
      </w:hyperlink>
      <w:r w:rsidRPr="00CA0511">
        <w:rPr>
          <w:sz w:val="24"/>
        </w:rPr>
        <w:t xml:space="preserve">. «Loven skal fremme bærekraftig utvikling til beste for den enkelte, samfunnet og framtidige generasjoner». </w:t>
      </w:r>
    </w:p>
    <w:p w14:paraId="258EE61D" w14:textId="77777777" w:rsidR="00967870" w:rsidRPr="00CA0511" w:rsidRDefault="00967870" w:rsidP="00561D75">
      <w:pPr>
        <w:numPr>
          <w:ilvl w:val="0"/>
          <w:numId w:val="2"/>
        </w:numPr>
        <w:spacing w:after="120"/>
        <w:rPr>
          <w:sz w:val="24"/>
        </w:rPr>
      </w:pPr>
      <w:r w:rsidRPr="00CA0511">
        <w:rPr>
          <w:sz w:val="24"/>
        </w:rPr>
        <w:t>Folkehelseloven 2012, sist oppdatert 20</w:t>
      </w:r>
      <w:r w:rsidR="006059D6" w:rsidRPr="00CA0511">
        <w:rPr>
          <w:sz w:val="24"/>
        </w:rPr>
        <w:t>21</w:t>
      </w:r>
      <w:r w:rsidRPr="00CA0511">
        <w:rPr>
          <w:sz w:val="24"/>
        </w:rPr>
        <w:t xml:space="preserve">. </w:t>
      </w:r>
      <w:hyperlink r:id="rId10" w:history="1">
        <w:r w:rsidRPr="00CA0511">
          <w:rPr>
            <w:rStyle w:val="Hyperkobling"/>
            <w:sz w:val="24"/>
          </w:rPr>
          <w:t>https://lovdata.no/dokument/NL/lov/2011-06-24-29</w:t>
        </w:r>
      </w:hyperlink>
      <w:r w:rsidRPr="00CA0511">
        <w:rPr>
          <w:sz w:val="24"/>
        </w:rPr>
        <w:t xml:space="preserve">. «Folkehelseloven skal bidra til en samfunnsutvikling som fremmer folkehelse, herunder utjevner sosiale helseforskjeller».  </w:t>
      </w:r>
    </w:p>
    <w:p w14:paraId="761EA2ED" w14:textId="77777777" w:rsidR="00967870" w:rsidRPr="00CA0511" w:rsidRDefault="00967870" w:rsidP="00561D75">
      <w:pPr>
        <w:numPr>
          <w:ilvl w:val="0"/>
          <w:numId w:val="2"/>
        </w:numPr>
        <w:spacing w:after="120"/>
        <w:rPr>
          <w:sz w:val="24"/>
        </w:rPr>
      </w:pPr>
      <w:r w:rsidRPr="00CA0511">
        <w:rPr>
          <w:sz w:val="24"/>
        </w:rPr>
        <w:t>Forurensningsloven: Lov om vern mot forurensninger og om avfall 1983, sist endret 20</w:t>
      </w:r>
      <w:r w:rsidR="00EA1BC1" w:rsidRPr="00CA0511">
        <w:rPr>
          <w:sz w:val="24"/>
        </w:rPr>
        <w:t>21</w:t>
      </w:r>
      <w:r w:rsidRPr="00CA0511">
        <w:rPr>
          <w:sz w:val="24"/>
        </w:rPr>
        <w:t xml:space="preserve"> </w:t>
      </w:r>
      <w:hyperlink r:id="rId11" w:history="1">
        <w:r w:rsidRPr="00CA0511">
          <w:rPr>
            <w:rStyle w:val="Hyperkobling"/>
            <w:sz w:val="24"/>
          </w:rPr>
          <w:t>https://lovdata.no/dokument/NL/lov/1981-03-13-6</w:t>
        </w:r>
      </w:hyperlink>
      <w:r w:rsidRPr="00CA0511">
        <w:rPr>
          <w:sz w:val="24"/>
        </w:rPr>
        <w:t xml:space="preserve">. «Denne lov har til formål å verne det ytre miljø mot forurensning og å redusere eksisterende forurensning, å redusere mengden av avfall og å fremme en bedre behandling av avfall. Loven skal sikre en forsvarlig miljøkvalitet, slik at forurensninger og avfall ikke fører til helseskade, går ut over trivselen eller skader naturens evne til produksjon og selvfornyelse». </w:t>
      </w:r>
    </w:p>
    <w:p w14:paraId="105D4760" w14:textId="77777777" w:rsidR="00967870" w:rsidRPr="00CA0511" w:rsidRDefault="00CE6FBF" w:rsidP="00561D75">
      <w:pPr>
        <w:numPr>
          <w:ilvl w:val="0"/>
          <w:numId w:val="2"/>
        </w:numPr>
        <w:spacing w:after="120"/>
        <w:rPr>
          <w:sz w:val="24"/>
        </w:rPr>
      </w:pPr>
      <w:r w:rsidRPr="00CA0511">
        <w:rPr>
          <w:sz w:val="24"/>
        </w:rPr>
        <w:t>Arbeidsmiljøloven</w:t>
      </w:r>
      <w:r w:rsidR="008E6277" w:rsidRPr="00CA0511">
        <w:rPr>
          <w:sz w:val="24"/>
        </w:rPr>
        <w:t xml:space="preserve">. </w:t>
      </w:r>
      <w:hyperlink r:id="rId12" w:history="1">
        <w:r w:rsidR="008E6277" w:rsidRPr="00CA0511">
          <w:rPr>
            <w:rStyle w:val="Hyperkobling"/>
            <w:sz w:val="24"/>
          </w:rPr>
          <w:t>Lov om arbeidsmiljø, arbeidstid og stillingsvern mv. (arbeidsmiljøloven) - Lovdata</w:t>
        </w:r>
      </w:hyperlink>
      <w:r w:rsidR="00AE4CE8" w:rsidRPr="00CA0511">
        <w:rPr>
          <w:sz w:val="24"/>
        </w:rPr>
        <w:t xml:space="preserve">. </w:t>
      </w:r>
      <w:r w:rsidR="008B7B40" w:rsidRPr="00CA0511">
        <w:rPr>
          <w:sz w:val="24"/>
        </w:rPr>
        <w:t xml:space="preserve">Sist endret 2021. </w:t>
      </w:r>
      <w:r w:rsidR="000B3284" w:rsidRPr="00CA0511">
        <w:rPr>
          <w:sz w:val="24"/>
        </w:rPr>
        <w:t>Lovens formål er</w:t>
      </w:r>
      <w:r w:rsidR="00666132" w:rsidRPr="00CA0511">
        <w:rPr>
          <w:sz w:val="24"/>
        </w:rPr>
        <w:t xml:space="preserve"> blant annet «</w:t>
      </w:r>
      <w:r w:rsidR="000B3284" w:rsidRPr="00CA0511">
        <w:rPr>
          <w:sz w:val="24"/>
        </w:rPr>
        <w:t>å sikre et arbeidsmiljø som gir grunnlag for en helsefremmende og meningsfylt arbeidssituasjon, som gir full trygghet mot fysiske og psykiske skadevirkninger, og med en velferdsmessig standard som til enhver tid er i samsvar med den teknologiske og sosiale utvikling i samfunnet</w:t>
      </w:r>
      <w:r w:rsidR="00666132" w:rsidRPr="00CA0511">
        <w:rPr>
          <w:sz w:val="24"/>
        </w:rPr>
        <w:t>».</w:t>
      </w:r>
    </w:p>
    <w:p w14:paraId="6587E94B" w14:textId="77777777" w:rsidR="009255BD" w:rsidRPr="00CA0511" w:rsidRDefault="009255BD" w:rsidP="00561D75">
      <w:pPr>
        <w:numPr>
          <w:ilvl w:val="0"/>
          <w:numId w:val="2"/>
        </w:numPr>
        <w:spacing w:after="120"/>
        <w:rPr>
          <w:sz w:val="24"/>
        </w:rPr>
      </w:pPr>
      <w:r w:rsidRPr="00CA0511">
        <w:rPr>
          <w:sz w:val="24"/>
        </w:rPr>
        <w:lastRenderedPageBreak/>
        <w:t>Naturmangfoldloven</w:t>
      </w:r>
      <w:r w:rsidR="005850AE" w:rsidRPr="00CA0511">
        <w:rPr>
          <w:sz w:val="24"/>
        </w:rPr>
        <w:t xml:space="preserve">. </w:t>
      </w:r>
      <w:hyperlink r:id="rId13" w:history="1">
        <w:r w:rsidR="0075072E" w:rsidRPr="00CA0511">
          <w:rPr>
            <w:rStyle w:val="Hyperkobling"/>
            <w:sz w:val="24"/>
          </w:rPr>
          <w:t>Naturmangfoldloven - Miljødirektoratet (miljodirektoratet.no)</w:t>
        </w:r>
      </w:hyperlink>
      <w:r w:rsidR="005D0458" w:rsidRPr="00CA0511">
        <w:rPr>
          <w:sz w:val="24"/>
        </w:rPr>
        <w:t>. Sist oppdatert 10.12.2019</w:t>
      </w:r>
      <w:r w:rsidR="00B25C85" w:rsidRPr="00CA0511">
        <w:rPr>
          <w:sz w:val="24"/>
        </w:rPr>
        <w:t>.</w:t>
      </w:r>
      <w:r w:rsidR="001C2C60" w:rsidRPr="00CA0511">
        <w:rPr>
          <w:sz w:val="24"/>
        </w:rPr>
        <w:t xml:space="preserve"> </w:t>
      </w:r>
      <w:r w:rsidR="00965978" w:rsidRPr="00CA0511">
        <w:rPr>
          <w:sz w:val="24"/>
        </w:rPr>
        <w:t xml:space="preserve">Formålet med naturmangfoldloven er at </w:t>
      </w:r>
      <w:r w:rsidR="00575538" w:rsidRPr="00CA0511">
        <w:rPr>
          <w:sz w:val="24"/>
        </w:rPr>
        <w:t>«</w:t>
      </w:r>
      <w:r w:rsidR="00965978" w:rsidRPr="00CA0511">
        <w:rPr>
          <w:sz w:val="24"/>
        </w:rPr>
        <w:t>naturen med dens biologiske, landskapsmessige og geologiske mangfold og økologiske prosesser tas vare på ved bærekraftig bruk og vern, også slik at den gir grunnlag for menneskenes virksomhet, kultur, helse og trivsel, nå og i fremtiden</w:t>
      </w:r>
      <w:proofErr w:type="gramStart"/>
      <w:r w:rsidR="00E31246" w:rsidRPr="00CA0511">
        <w:rPr>
          <w:sz w:val="24"/>
        </w:rPr>
        <w:t xml:space="preserve"> </w:t>
      </w:r>
      <w:r w:rsidR="00575538" w:rsidRPr="00CA0511">
        <w:rPr>
          <w:sz w:val="24"/>
        </w:rPr>
        <w:t>….</w:t>
      </w:r>
      <w:proofErr w:type="gramEnd"/>
      <w:r w:rsidR="00965978" w:rsidRPr="00CA0511">
        <w:rPr>
          <w:sz w:val="24"/>
        </w:rPr>
        <w:t>.</w:t>
      </w:r>
      <w:r w:rsidR="00F04338" w:rsidRPr="00CA0511">
        <w:rPr>
          <w:sz w:val="24"/>
        </w:rPr>
        <w:t>»</w:t>
      </w:r>
    </w:p>
    <w:p w14:paraId="2A0DBDA9" w14:textId="77777777" w:rsidR="00ED38FB" w:rsidRPr="00CA0511" w:rsidRDefault="00ED38FB" w:rsidP="00A4162F">
      <w:pPr>
        <w:numPr>
          <w:ilvl w:val="0"/>
          <w:numId w:val="2"/>
        </w:numPr>
        <w:spacing w:after="120"/>
        <w:rPr>
          <w:b/>
          <w:bCs/>
          <w:sz w:val="24"/>
        </w:rPr>
      </w:pPr>
      <w:r w:rsidRPr="00CA0511">
        <w:rPr>
          <w:sz w:val="24"/>
        </w:rPr>
        <w:t>Lov om vegtrafikk (vegtrafikkloven)</w:t>
      </w:r>
      <w:r w:rsidR="007E3462" w:rsidRPr="00CA0511">
        <w:rPr>
          <w:sz w:val="24"/>
        </w:rPr>
        <w:t xml:space="preserve">. </w:t>
      </w:r>
      <w:hyperlink r:id="rId14" w:history="1">
        <w:r w:rsidR="007E3462" w:rsidRPr="00CA0511">
          <w:rPr>
            <w:rStyle w:val="Hyperkobling"/>
            <w:sz w:val="24"/>
          </w:rPr>
          <w:t>Lov om vegtrafikk (vegtrafikkloven) - Lovdata</w:t>
        </w:r>
      </w:hyperlink>
      <w:r w:rsidR="007E3462" w:rsidRPr="00CA0511">
        <w:rPr>
          <w:sz w:val="24"/>
        </w:rPr>
        <w:t xml:space="preserve">. </w:t>
      </w:r>
      <w:r w:rsidR="00B82817" w:rsidRPr="00CA0511">
        <w:rPr>
          <w:sz w:val="24"/>
        </w:rPr>
        <w:t>§ 3</w:t>
      </w:r>
      <w:r w:rsidR="00301862" w:rsidRPr="00CA0511">
        <w:rPr>
          <w:sz w:val="24"/>
        </w:rPr>
        <w:t xml:space="preserve">: </w:t>
      </w:r>
      <w:r w:rsidR="00B82817" w:rsidRPr="00CA0511">
        <w:rPr>
          <w:sz w:val="24"/>
        </w:rPr>
        <w:t>Grunnregler for trafikk</w:t>
      </w:r>
      <w:r w:rsidR="00301862" w:rsidRPr="00CA0511">
        <w:rPr>
          <w:sz w:val="24"/>
        </w:rPr>
        <w:t xml:space="preserve">: </w:t>
      </w:r>
      <w:r w:rsidR="00B82817" w:rsidRPr="00CA0511">
        <w:rPr>
          <w:sz w:val="24"/>
        </w:rPr>
        <w:t>Enhver skal ferdes hensynsfullt og være aktpågivende og varsom så det ikke kan oppstå fare eller voldes skade og slik at annen trafikk ikke unødig blir hindret eller forstyrret.</w:t>
      </w:r>
      <w:r w:rsidR="00301862" w:rsidRPr="00CA0511">
        <w:rPr>
          <w:sz w:val="24"/>
        </w:rPr>
        <w:t xml:space="preserve"> </w:t>
      </w:r>
      <w:r w:rsidR="00B82817" w:rsidRPr="00CA0511">
        <w:rPr>
          <w:sz w:val="24"/>
        </w:rPr>
        <w:t>Vegfarende skal også vise hensyn mot dem som bor eller oppholder seg ved vegen.</w:t>
      </w:r>
      <w:r w:rsidR="00913E3A" w:rsidRPr="00CA0511">
        <w:rPr>
          <w:sz w:val="24"/>
        </w:rPr>
        <w:t xml:space="preserve"> </w:t>
      </w:r>
      <w:r w:rsidR="00913E3A" w:rsidRPr="00CA0511">
        <w:rPr>
          <w:b/>
          <w:bCs/>
          <w:sz w:val="24"/>
        </w:rPr>
        <w:t xml:space="preserve">Her er helsefremmende og forebyggende arbeid </w:t>
      </w:r>
      <w:r w:rsidR="00E828DE" w:rsidRPr="00CA0511">
        <w:rPr>
          <w:b/>
          <w:bCs/>
          <w:sz w:val="24"/>
        </w:rPr>
        <w:t xml:space="preserve">allerede </w:t>
      </w:r>
      <w:r w:rsidR="00211D51" w:rsidRPr="00CA0511">
        <w:rPr>
          <w:b/>
          <w:bCs/>
          <w:sz w:val="24"/>
        </w:rPr>
        <w:t>godt ivaretatt!</w:t>
      </w:r>
      <w:r w:rsidR="00A66AF5" w:rsidRPr="00CA0511">
        <w:rPr>
          <w:b/>
          <w:bCs/>
          <w:sz w:val="24"/>
        </w:rPr>
        <w:t xml:space="preserve"> </w:t>
      </w:r>
      <w:r w:rsidR="00F173D0" w:rsidRPr="00CA0511">
        <w:rPr>
          <w:sz w:val="24"/>
        </w:rPr>
        <w:t>Men fortsatt trengs ytterligere risikovu</w:t>
      </w:r>
      <w:r w:rsidR="0023798C" w:rsidRPr="00CA0511">
        <w:rPr>
          <w:sz w:val="24"/>
        </w:rPr>
        <w:t>rderinger</w:t>
      </w:r>
      <w:r w:rsidR="008E6067" w:rsidRPr="00CA0511">
        <w:rPr>
          <w:sz w:val="24"/>
        </w:rPr>
        <w:t>, bl.a. av nye eksponeringer</w:t>
      </w:r>
      <w:r w:rsidR="001156E7" w:rsidRPr="00CA0511">
        <w:rPr>
          <w:sz w:val="24"/>
        </w:rPr>
        <w:t xml:space="preserve"> av forurensning</w:t>
      </w:r>
      <w:r w:rsidR="0023798C" w:rsidRPr="00CA0511">
        <w:rPr>
          <w:sz w:val="24"/>
        </w:rPr>
        <w:t>.</w:t>
      </w:r>
    </w:p>
    <w:p w14:paraId="6C31C6F2" w14:textId="77777777" w:rsidR="00333E24" w:rsidRPr="00CA0511" w:rsidRDefault="00333E24" w:rsidP="00561D75">
      <w:pPr>
        <w:spacing w:after="120"/>
        <w:rPr>
          <w:sz w:val="24"/>
        </w:rPr>
      </w:pPr>
    </w:p>
    <w:p w14:paraId="4CAA27DA" w14:textId="77777777" w:rsidR="00CB5AA7" w:rsidRPr="00CA0511" w:rsidRDefault="00333E24" w:rsidP="00561D75">
      <w:pPr>
        <w:spacing w:after="120"/>
        <w:rPr>
          <w:b/>
          <w:bCs/>
          <w:sz w:val="28"/>
        </w:rPr>
      </w:pPr>
      <w:r w:rsidRPr="00CA0511">
        <w:rPr>
          <w:b/>
          <w:bCs/>
          <w:sz w:val="28"/>
        </w:rPr>
        <w:t xml:space="preserve">Oppgaver for </w:t>
      </w:r>
      <w:r w:rsidR="00897AFC" w:rsidRPr="00CA0511">
        <w:rPr>
          <w:b/>
          <w:bCs/>
          <w:sz w:val="28"/>
        </w:rPr>
        <w:t>helsevesenet,</w:t>
      </w:r>
      <w:r w:rsidR="00C5377C" w:rsidRPr="00CA0511">
        <w:rPr>
          <w:b/>
          <w:bCs/>
          <w:sz w:val="28"/>
        </w:rPr>
        <w:t xml:space="preserve"> </w:t>
      </w:r>
      <w:r w:rsidR="00897AFC" w:rsidRPr="00CA0511">
        <w:rPr>
          <w:b/>
          <w:bCs/>
          <w:sz w:val="28"/>
        </w:rPr>
        <w:t xml:space="preserve">særlig </w:t>
      </w:r>
      <w:r w:rsidR="00732E8B" w:rsidRPr="00CA0511">
        <w:rPr>
          <w:b/>
          <w:bCs/>
          <w:sz w:val="28"/>
        </w:rPr>
        <w:t>for</w:t>
      </w:r>
      <w:r w:rsidR="00897AFC" w:rsidRPr="00CA0511">
        <w:rPr>
          <w:b/>
          <w:bCs/>
          <w:sz w:val="28"/>
        </w:rPr>
        <w:t xml:space="preserve"> </w:t>
      </w:r>
      <w:r w:rsidRPr="00CA0511">
        <w:rPr>
          <w:b/>
          <w:bCs/>
          <w:sz w:val="28"/>
        </w:rPr>
        <w:t>samfunns-</w:t>
      </w:r>
      <w:r w:rsidR="00882ACE" w:rsidRPr="00CA0511">
        <w:rPr>
          <w:b/>
          <w:bCs/>
          <w:sz w:val="28"/>
        </w:rPr>
        <w:t>,</w:t>
      </w:r>
      <w:r w:rsidRPr="00CA0511">
        <w:rPr>
          <w:b/>
          <w:bCs/>
          <w:sz w:val="28"/>
        </w:rPr>
        <w:t xml:space="preserve"> miljø</w:t>
      </w:r>
      <w:r w:rsidR="00882ACE" w:rsidRPr="00CA0511">
        <w:rPr>
          <w:b/>
          <w:bCs/>
          <w:sz w:val="28"/>
        </w:rPr>
        <w:t>- og arbeids</w:t>
      </w:r>
      <w:r w:rsidRPr="00CA0511">
        <w:rPr>
          <w:b/>
          <w:bCs/>
          <w:sz w:val="28"/>
        </w:rPr>
        <w:t>medisin</w:t>
      </w:r>
      <w:r w:rsidR="00C5377C" w:rsidRPr="00CA0511">
        <w:rPr>
          <w:b/>
          <w:bCs/>
          <w:sz w:val="28"/>
        </w:rPr>
        <w:t>en</w:t>
      </w:r>
    </w:p>
    <w:p w14:paraId="36C7AC70" w14:textId="77777777" w:rsidR="00FD488C" w:rsidRPr="00CA0511" w:rsidRDefault="00FD488C" w:rsidP="00561D75">
      <w:pPr>
        <w:numPr>
          <w:ilvl w:val="0"/>
          <w:numId w:val="3"/>
        </w:numPr>
        <w:tabs>
          <w:tab w:val="clear" w:pos="360"/>
          <w:tab w:val="num" w:pos="720"/>
        </w:tabs>
        <w:spacing w:after="120"/>
        <w:rPr>
          <w:sz w:val="24"/>
        </w:rPr>
      </w:pPr>
      <w:r w:rsidRPr="00CA0511">
        <w:rPr>
          <w:sz w:val="24"/>
        </w:rPr>
        <w:t xml:space="preserve">Forebygge miljørelatert sykdom og skade gjennom </w:t>
      </w:r>
      <w:r w:rsidRPr="00CA0511">
        <w:rPr>
          <w:sz w:val="24"/>
          <w:u w:val="single"/>
        </w:rPr>
        <w:t xml:space="preserve">kunnskapsutvikling og forskning </w:t>
      </w:r>
      <w:r w:rsidRPr="00CA0511">
        <w:rPr>
          <w:sz w:val="24"/>
        </w:rPr>
        <w:t>som gir grunnlag for</w:t>
      </w:r>
      <w:r w:rsidR="00982999" w:rsidRPr="00CA0511">
        <w:rPr>
          <w:sz w:val="24"/>
        </w:rPr>
        <w:t>:</w:t>
      </w:r>
    </w:p>
    <w:p w14:paraId="252F2127" w14:textId="77777777" w:rsidR="00FD488C" w:rsidRPr="00CA0511" w:rsidRDefault="00FD488C" w:rsidP="004F5BF4">
      <w:pPr>
        <w:numPr>
          <w:ilvl w:val="1"/>
          <w:numId w:val="8"/>
        </w:numPr>
        <w:spacing w:after="120"/>
        <w:rPr>
          <w:sz w:val="24"/>
          <w:lang w:val="en-US"/>
        </w:rPr>
      </w:pPr>
      <w:proofErr w:type="spellStart"/>
      <w:r w:rsidRPr="00CA0511">
        <w:rPr>
          <w:sz w:val="24"/>
          <w:u w:val="single"/>
          <w:lang w:val="en-US"/>
        </w:rPr>
        <w:t>Kartlegging</w:t>
      </w:r>
      <w:proofErr w:type="spellEnd"/>
      <w:r w:rsidRPr="00CA0511">
        <w:rPr>
          <w:sz w:val="24"/>
          <w:lang w:val="en-US"/>
        </w:rPr>
        <w:t xml:space="preserve">, </w:t>
      </w:r>
      <w:proofErr w:type="spellStart"/>
      <w:r w:rsidRPr="00CA0511">
        <w:rPr>
          <w:sz w:val="24"/>
          <w:u w:val="single"/>
          <w:lang w:val="en-US"/>
        </w:rPr>
        <w:t>Risikovurderinger</w:t>
      </w:r>
      <w:proofErr w:type="spellEnd"/>
      <w:r w:rsidRPr="00CA0511">
        <w:rPr>
          <w:sz w:val="24"/>
          <w:lang w:val="en-US"/>
        </w:rPr>
        <w:t xml:space="preserve">, </w:t>
      </w:r>
      <w:proofErr w:type="spellStart"/>
      <w:r w:rsidRPr="00CA0511">
        <w:rPr>
          <w:sz w:val="24"/>
          <w:u w:val="single"/>
          <w:lang w:val="en-US"/>
        </w:rPr>
        <w:t>Risikokarakterisering</w:t>
      </w:r>
      <w:proofErr w:type="spellEnd"/>
      <w:r w:rsidRPr="00CA0511">
        <w:rPr>
          <w:sz w:val="24"/>
          <w:lang w:val="en-US"/>
        </w:rPr>
        <w:t xml:space="preserve"> (se f. </w:t>
      </w:r>
      <w:proofErr w:type="spellStart"/>
      <w:r w:rsidRPr="00CA0511">
        <w:rPr>
          <w:sz w:val="24"/>
          <w:lang w:val="en-US"/>
        </w:rPr>
        <w:t>eks</w:t>
      </w:r>
      <w:proofErr w:type="spellEnd"/>
      <w:r w:rsidRPr="00CA0511">
        <w:rPr>
          <w:sz w:val="24"/>
          <w:lang w:val="en-US"/>
        </w:rPr>
        <w:t xml:space="preserve">, US/EPA: Risk characterization handbook </w:t>
      </w:r>
      <w:hyperlink r:id="rId15" w:history="1">
        <w:r w:rsidR="0038734E" w:rsidRPr="00CA0511">
          <w:rPr>
            <w:rStyle w:val="Hyperkobling"/>
            <w:sz w:val="24"/>
            <w:lang w:val="en-US"/>
          </w:rPr>
          <w:t>Risk Characterization Handbook | US EPA</w:t>
        </w:r>
      </w:hyperlink>
      <w:r w:rsidRPr="00CA0511">
        <w:rPr>
          <w:sz w:val="24"/>
          <w:lang w:val="en-US"/>
        </w:rPr>
        <w:t xml:space="preserve">) </w:t>
      </w:r>
    </w:p>
    <w:p w14:paraId="1C178E31" w14:textId="77777777" w:rsidR="00FD488C" w:rsidRPr="00CA0511" w:rsidRDefault="00FD488C" w:rsidP="004F5BF4">
      <w:pPr>
        <w:numPr>
          <w:ilvl w:val="1"/>
          <w:numId w:val="8"/>
        </w:numPr>
        <w:spacing w:after="120"/>
        <w:rPr>
          <w:sz w:val="24"/>
        </w:rPr>
      </w:pPr>
      <w:r w:rsidRPr="00CA0511">
        <w:rPr>
          <w:sz w:val="24"/>
          <w:u w:val="single"/>
        </w:rPr>
        <w:t>Risikokommunikasjon</w:t>
      </w:r>
      <w:r w:rsidRPr="00CA0511">
        <w:rPr>
          <w:sz w:val="24"/>
        </w:rPr>
        <w:t xml:space="preserve"> </w:t>
      </w:r>
      <w:r w:rsidR="00007E5E" w:rsidRPr="00CA0511">
        <w:rPr>
          <w:sz w:val="24"/>
        </w:rPr>
        <w:t>i dialog med aktuelle målgrupper</w:t>
      </w:r>
      <w:r w:rsidR="00E96182" w:rsidRPr="00CA0511">
        <w:rPr>
          <w:sz w:val="24"/>
        </w:rPr>
        <w:t>.</w:t>
      </w:r>
      <w:r w:rsidR="00252503" w:rsidRPr="00CA0511">
        <w:rPr>
          <w:sz w:val="24"/>
        </w:rPr>
        <w:t xml:space="preserve"> </w:t>
      </w:r>
      <w:r w:rsidR="00E96182" w:rsidRPr="00CA0511">
        <w:rPr>
          <w:sz w:val="24"/>
        </w:rPr>
        <w:t xml:space="preserve">Frembringe, </w:t>
      </w:r>
      <w:r w:rsidR="00853B18" w:rsidRPr="00CA0511">
        <w:rPr>
          <w:sz w:val="24"/>
        </w:rPr>
        <w:t xml:space="preserve">utvikle og </w:t>
      </w:r>
      <w:r w:rsidRPr="00CA0511">
        <w:rPr>
          <w:sz w:val="24"/>
        </w:rPr>
        <w:t xml:space="preserve">formidle kunnskap til </w:t>
      </w:r>
      <w:r w:rsidR="00796DDF" w:rsidRPr="00CA0511">
        <w:rPr>
          <w:sz w:val="24"/>
        </w:rPr>
        <w:t>med</w:t>
      </w:r>
      <w:r w:rsidRPr="00CA0511">
        <w:rPr>
          <w:sz w:val="24"/>
        </w:rPr>
        <w:t xml:space="preserve"> sikte på å bringe opplevd risiko </w:t>
      </w:r>
      <w:r w:rsidR="00796DDF" w:rsidRPr="00CA0511">
        <w:rPr>
          <w:sz w:val="24"/>
        </w:rPr>
        <w:t>(</w:t>
      </w:r>
      <w:r w:rsidRPr="00CA0511">
        <w:rPr>
          <w:sz w:val="24"/>
        </w:rPr>
        <w:t>”risikopersepsjon”) mest mulig i samsvar med faktisk kunnskap om risiko</w:t>
      </w:r>
      <w:r w:rsidR="00833520" w:rsidRPr="00CA0511">
        <w:rPr>
          <w:sz w:val="24"/>
        </w:rPr>
        <w:t>.</w:t>
      </w:r>
    </w:p>
    <w:p w14:paraId="4EB6AA0B" w14:textId="77777777" w:rsidR="00FD488C" w:rsidRPr="00CA0511" w:rsidRDefault="00FD488C" w:rsidP="004F5BF4">
      <w:pPr>
        <w:numPr>
          <w:ilvl w:val="1"/>
          <w:numId w:val="8"/>
        </w:numPr>
        <w:spacing w:after="120"/>
        <w:rPr>
          <w:sz w:val="24"/>
        </w:rPr>
      </w:pPr>
      <w:r w:rsidRPr="00CA0511">
        <w:rPr>
          <w:b/>
          <w:bCs/>
          <w:sz w:val="24"/>
          <w:u w:val="single"/>
        </w:rPr>
        <w:t>Råd</w:t>
      </w:r>
      <w:r w:rsidRPr="00CA0511">
        <w:rPr>
          <w:sz w:val="24"/>
        </w:rPr>
        <w:t xml:space="preserve"> (beslutningsunderlag) </w:t>
      </w:r>
      <w:r w:rsidRPr="00CA0511">
        <w:rPr>
          <w:b/>
          <w:bCs/>
          <w:sz w:val="24"/>
          <w:u w:val="single"/>
        </w:rPr>
        <w:t>om</w:t>
      </w:r>
      <w:r w:rsidRPr="00CA0511">
        <w:rPr>
          <w:sz w:val="24"/>
        </w:rPr>
        <w:t xml:space="preserve"> miljø</w:t>
      </w:r>
      <w:proofErr w:type="gramStart"/>
      <w:r w:rsidRPr="00CA0511">
        <w:rPr>
          <w:sz w:val="24"/>
        </w:rPr>
        <w:t xml:space="preserve">- </w:t>
      </w:r>
      <w:r w:rsidR="007151B1" w:rsidRPr="00CA0511">
        <w:rPr>
          <w:sz w:val="24"/>
        </w:rPr>
        <w:t>,</w:t>
      </w:r>
      <w:proofErr w:type="gramEnd"/>
      <w:r w:rsidR="007151B1" w:rsidRPr="00CA0511">
        <w:rPr>
          <w:sz w:val="24"/>
        </w:rPr>
        <w:t xml:space="preserve"> gruppe- </w:t>
      </w:r>
      <w:r w:rsidRPr="00CA0511">
        <w:rPr>
          <w:sz w:val="24"/>
        </w:rPr>
        <w:t xml:space="preserve">og individrettede </w:t>
      </w:r>
      <w:r w:rsidRPr="00CA0511">
        <w:rPr>
          <w:b/>
          <w:bCs/>
          <w:sz w:val="24"/>
          <w:u w:val="single"/>
        </w:rPr>
        <w:t>tiltak</w:t>
      </w:r>
      <w:r w:rsidRPr="00CA0511">
        <w:rPr>
          <w:sz w:val="24"/>
        </w:rPr>
        <w:t xml:space="preserve"> for å håndtere problemene</w:t>
      </w:r>
      <w:r w:rsidR="000A58D9" w:rsidRPr="00CA0511">
        <w:rPr>
          <w:sz w:val="24"/>
        </w:rPr>
        <w:t>.</w:t>
      </w:r>
      <w:r w:rsidRPr="00CA0511">
        <w:rPr>
          <w:sz w:val="24"/>
        </w:rPr>
        <w:t xml:space="preserve"> </w:t>
      </w:r>
      <w:r w:rsidR="000A58D9" w:rsidRPr="00CA0511">
        <w:rPr>
          <w:sz w:val="24"/>
        </w:rPr>
        <w:t>P</w:t>
      </w:r>
      <w:r w:rsidRPr="00CA0511">
        <w:rPr>
          <w:sz w:val="24"/>
        </w:rPr>
        <w:t>olitikere, ledere, partene i arbeidslivet, andre beslutningstakere, helsepersonell (bl.a. kommune</w:t>
      </w:r>
      <w:r w:rsidR="00796DDF" w:rsidRPr="00CA0511">
        <w:rPr>
          <w:sz w:val="24"/>
        </w:rPr>
        <w:t>-</w:t>
      </w:r>
      <w:r w:rsidRPr="00CA0511">
        <w:rPr>
          <w:sz w:val="24"/>
        </w:rPr>
        <w:t>helsetjenesten og primærhelsetjenesten) og allmennheten (</w:t>
      </w:r>
      <w:r w:rsidRPr="00CA0511">
        <w:rPr>
          <w:sz w:val="24"/>
          <w:u w:val="single"/>
        </w:rPr>
        <w:t>Håndtering av risiko</w:t>
      </w:r>
      <w:r w:rsidRPr="00CA0511">
        <w:rPr>
          <w:sz w:val="24"/>
        </w:rPr>
        <w:t>, ”Risk management”)</w:t>
      </w:r>
      <w:r w:rsidR="000A58D9" w:rsidRPr="00CA0511">
        <w:rPr>
          <w:sz w:val="24"/>
        </w:rPr>
        <w:t xml:space="preserve"> m</w:t>
      </w:r>
      <w:r w:rsidR="00041DC5" w:rsidRPr="00CA0511">
        <w:rPr>
          <w:sz w:val="24"/>
        </w:rPr>
        <w:t>å treffe informerte tiltak.</w:t>
      </w:r>
    </w:p>
    <w:p w14:paraId="50A64355" w14:textId="77777777" w:rsidR="00FD488C" w:rsidRPr="00CA0511" w:rsidRDefault="00FD488C" w:rsidP="00561D75">
      <w:pPr>
        <w:numPr>
          <w:ilvl w:val="0"/>
          <w:numId w:val="3"/>
        </w:numPr>
        <w:tabs>
          <w:tab w:val="clear" w:pos="360"/>
          <w:tab w:val="num" w:pos="720"/>
        </w:tabs>
        <w:spacing w:after="120"/>
        <w:rPr>
          <w:sz w:val="24"/>
        </w:rPr>
      </w:pPr>
      <w:r w:rsidRPr="00CA0511">
        <w:rPr>
          <w:sz w:val="24"/>
        </w:rPr>
        <w:t xml:space="preserve">Bygge faglighet for samfunnet til støtte for kommuner, bransjer, virksomheter </w:t>
      </w:r>
      <w:r w:rsidR="00796DDF" w:rsidRPr="00CA0511">
        <w:rPr>
          <w:sz w:val="24"/>
        </w:rPr>
        <w:t>og andre</w:t>
      </w:r>
      <w:r w:rsidRPr="00CA0511">
        <w:rPr>
          <w:sz w:val="24"/>
        </w:rPr>
        <w:t xml:space="preserve"> for å kartlegge, risikovurdere og foreslå tiltak ved miljørelaterte helseproblemer</w:t>
      </w:r>
      <w:r w:rsidR="0079744F" w:rsidRPr="00CA0511">
        <w:rPr>
          <w:sz w:val="24"/>
        </w:rPr>
        <w:t>. Det vil si å</w:t>
      </w:r>
      <w:r w:rsidR="00E07660" w:rsidRPr="00CA0511">
        <w:rPr>
          <w:sz w:val="24"/>
        </w:rPr>
        <w:t xml:space="preserve"> styrke og</w:t>
      </w:r>
      <w:r w:rsidR="0079744F" w:rsidRPr="00CA0511">
        <w:rPr>
          <w:sz w:val="24"/>
        </w:rPr>
        <w:t xml:space="preserve"> frembringe</w:t>
      </w:r>
      <w:r w:rsidR="00926034" w:rsidRPr="00CA0511">
        <w:rPr>
          <w:sz w:val="24"/>
        </w:rPr>
        <w:t xml:space="preserve"> kunnskap som underlag for </w:t>
      </w:r>
      <w:r w:rsidRPr="00CA0511">
        <w:rPr>
          <w:b/>
          <w:bCs/>
          <w:sz w:val="24"/>
          <w:u w:val="single"/>
        </w:rPr>
        <w:t>Beslutnings</w:t>
      </w:r>
      <w:r w:rsidR="00E07660" w:rsidRPr="00CA0511">
        <w:rPr>
          <w:b/>
          <w:bCs/>
          <w:sz w:val="24"/>
          <w:u w:val="single"/>
        </w:rPr>
        <w:t>grunn</w:t>
      </w:r>
      <w:r w:rsidRPr="00CA0511">
        <w:rPr>
          <w:b/>
          <w:bCs/>
          <w:sz w:val="24"/>
          <w:u w:val="single"/>
        </w:rPr>
        <w:t>lag for tiltak</w:t>
      </w:r>
      <w:r w:rsidR="004F5BF4" w:rsidRPr="00CA0511">
        <w:rPr>
          <w:b/>
          <w:bCs/>
          <w:sz w:val="24"/>
          <w:u w:val="single"/>
        </w:rPr>
        <w:t>.</w:t>
      </w:r>
    </w:p>
    <w:p w14:paraId="1571FDD5" w14:textId="77777777" w:rsidR="00A50C7F" w:rsidRPr="00CA0511" w:rsidRDefault="00A50C7F" w:rsidP="00561D75">
      <w:pPr>
        <w:spacing w:after="120"/>
        <w:rPr>
          <w:sz w:val="24"/>
        </w:rPr>
      </w:pPr>
    </w:p>
    <w:p w14:paraId="512381B6" w14:textId="77777777" w:rsidR="002F7505" w:rsidRPr="00CA0511" w:rsidRDefault="002F7505" w:rsidP="00561D75">
      <w:pPr>
        <w:spacing w:after="120"/>
        <w:rPr>
          <w:b/>
          <w:bCs/>
          <w:sz w:val="28"/>
        </w:rPr>
      </w:pPr>
      <w:r w:rsidRPr="00CA0511">
        <w:rPr>
          <w:b/>
          <w:bCs/>
          <w:sz w:val="28"/>
        </w:rPr>
        <w:t xml:space="preserve">Veien videre? </w:t>
      </w:r>
      <w:r w:rsidR="000C78B0" w:rsidRPr="00CA0511">
        <w:rPr>
          <w:b/>
          <w:bCs/>
          <w:sz w:val="28"/>
        </w:rPr>
        <w:t>Et program for b</w:t>
      </w:r>
      <w:r w:rsidRPr="00CA0511">
        <w:rPr>
          <w:b/>
          <w:bCs/>
          <w:sz w:val="28"/>
        </w:rPr>
        <w:t>ygd miljø</w:t>
      </w:r>
      <w:r w:rsidR="003657E9" w:rsidRPr="00CA0511">
        <w:rPr>
          <w:b/>
          <w:bCs/>
          <w:sz w:val="28"/>
        </w:rPr>
        <w:t>, biodiversitet</w:t>
      </w:r>
      <w:r w:rsidRPr="00CA0511">
        <w:rPr>
          <w:b/>
          <w:bCs/>
          <w:sz w:val="28"/>
        </w:rPr>
        <w:t xml:space="preserve"> og </w:t>
      </w:r>
      <w:r w:rsidR="003657E9" w:rsidRPr="00CA0511">
        <w:rPr>
          <w:b/>
          <w:bCs/>
          <w:sz w:val="28"/>
        </w:rPr>
        <w:t>helse</w:t>
      </w:r>
      <w:r w:rsidRPr="00CA0511">
        <w:rPr>
          <w:b/>
          <w:bCs/>
          <w:sz w:val="28"/>
        </w:rPr>
        <w:t>?</w:t>
      </w:r>
    </w:p>
    <w:p w14:paraId="5A33F8D5" w14:textId="77777777" w:rsidR="00FC0246" w:rsidRPr="00CA0511" w:rsidRDefault="00FC0246" w:rsidP="00561D75">
      <w:pPr>
        <w:numPr>
          <w:ilvl w:val="0"/>
          <w:numId w:val="4"/>
        </w:numPr>
        <w:tabs>
          <w:tab w:val="clear" w:pos="360"/>
          <w:tab w:val="num" w:pos="720"/>
        </w:tabs>
        <w:spacing w:after="120"/>
        <w:rPr>
          <w:sz w:val="24"/>
        </w:rPr>
      </w:pPr>
      <w:r w:rsidRPr="00CA0511">
        <w:rPr>
          <w:sz w:val="24"/>
        </w:rPr>
        <w:t xml:space="preserve">Del av </w:t>
      </w:r>
      <w:r w:rsidR="00871F3F" w:rsidRPr="00CA0511">
        <w:rPr>
          <w:sz w:val="24"/>
        </w:rPr>
        <w:t xml:space="preserve">et </w:t>
      </w:r>
      <w:r w:rsidRPr="00CA0511">
        <w:rPr>
          <w:sz w:val="24"/>
        </w:rPr>
        <w:t xml:space="preserve">norsk </w:t>
      </w:r>
      <w:r w:rsidR="00871F3F" w:rsidRPr="00CA0511">
        <w:rPr>
          <w:sz w:val="24"/>
        </w:rPr>
        <w:t>Miljø</w:t>
      </w:r>
      <w:r w:rsidR="002E170F" w:rsidRPr="00CA0511">
        <w:rPr>
          <w:sz w:val="24"/>
        </w:rPr>
        <w:t>-</w:t>
      </w:r>
      <w:r w:rsidR="00871F3F" w:rsidRPr="00CA0511">
        <w:rPr>
          <w:sz w:val="24"/>
        </w:rPr>
        <w:t>, helse</w:t>
      </w:r>
      <w:r w:rsidR="002E170F" w:rsidRPr="00CA0511">
        <w:rPr>
          <w:sz w:val="24"/>
        </w:rPr>
        <w:t>-,</w:t>
      </w:r>
      <w:r w:rsidR="00871F3F" w:rsidRPr="00CA0511">
        <w:rPr>
          <w:sz w:val="24"/>
        </w:rPr>
        <w:t xml:space="preserve"> </w:t>
      </w:r>
      <w:r w:rsidR="00B12E83" w:rsidRPr="00CA0511">
        <w:rPr>
          <w:sz w:val="24"/>
        </w:rPr>
        <w:t>biodiversitet</w:t>
      </w:r>
      <w:r w:rsidR="004F5BF4" w:rsidRPr="00CA0511">
        <w:rPr>
          <w:sz w:val="24"/>
        </w:rPr>
        <w:t>-</w:t>
      </w:r>
      <w:r w:rsidR="00085920" w:rsidRPr="00CA0511">
        <w:rPr>
          <w:sz w:val="24"/>
        </w:rPr>
        <w:t>, mangfold</w:t>
      </w:r>
      <w:r w:rsidR="007E6E9F" w:rsidRPr="00CA0511">
        <w:rPr>
          <w:sz w:val="24"/>
        </w:rPr>
        <w:t>s</w:t>
      </w:r>
      <w:r w:rsidR="00085920" w:rsidRPr="00CA0511">
        <w:rPr>
          <w:sz w:val="24"/>
        </w:rPr>
        <w:t xml:space="preserve"> </w:t>
      </w:r>
      <w:r w:rsidR="00B12E83" w:rsidRPr="00CA0511">
        <w:rPr>
          <w:sz w:val="24"/>
        </w:rPr>
        <w:t xml:space="preserve">- </w:t>
      </w:r>
      <w:r w:rsidR="00F3407E" w:rsidRPr="00CA0511">
        <w:rPr>
          <w:sz w:val="24"/>
        </w:rPr>
        <w:t>og overfølsomhets</w:t>
      </w:r>
      <w:r w:rsidRPr="00CA0511">
        <w:rPr>
          <w:sz w:val="24"/>
        </w:rPr>
        <w:t>program 20</w:t>
      </w:r>
      <w:r w:rsidR="00871F3F" w:rsidRPr="00CA0511">
        <w:rPr>
          <w:sz w:val="24"/>
        </w:rPr>
        <w:t>22</w:t>
      </w:r>
      <w:r w:rsidRPr="00CA0511">
        <w:rPr>
          <w:sz w:val="24"/>
        </w:rPr>
        <w:t>-2</w:t>
      </w:r>
      <w:r w:rsidR="00871F3F" w:rsidRPr="00CA0511">
        <w:rPr>
          <w:sz w:val="24"/>
        </w:rPr>
        <w:t>8</w:t>
      </w:r>
      <w:r w:rsidRPr="00CA0511">
        <w:rPr>
          <w:sz w:val="24"/>
        </w:rPr>
        <w:t xml:space="preserve">? </w:t>
      </w:r>
    </w:p>
    <w:p w14:paraId="16DDFBCB" w14:textId="77777777" w:rsidR="00FC0246" w:rsidRPr="00CA0511" w:rsidRDefault="006058EA" w:rsidP="00561D75">
      <w:pPr>
        <w:numPr>
          <w:ilvl w:val="0"/>
          <w:numId w:val="4"/>
        </w:numPr>
        <w:tabs>
          <w:tab w:val="clear" w:pos="360"/>
          <w:tab w:val="num" w:pos="720"/>
        </w:tabs>
        <w:spacing w:after="120"/>
        <w:rPr>
          <w:sz w:val="24"/>
        </w:rPr>
      </w:pPr>
      <w:r w:rsidRPr="00CA0511">
        <w:rPr>
          <w:sz w:val="24"/>
        </w:rPr>
        <w:t>Styrke Folk</w:t>
      </w:r>
      <w:r w:rsidR="00796DDF" w:rsidRPr="00CA0511">
        <w:rPr>
          <w:sz w:val="24"/>
        </w:rPr>
        <w:t>e</w:t>
      </w:r>
      <w:r w:rsidRPr="00CA0511">
        <w:rPr>
          <w:sz w:val="24"/>
        </w:rPr>
        <w:t>helseinstituttet</w:t>
      </w:r>
      <w:r w:rsidR="001D0052" w:rsidRPr="00CA0511">
        <w:rPr>
          <w:sz w:val="24"/>
        </w:rPr>
        <w:t>, NMBU, N</w:t>
      </w:r>
      <w:r w:rsidR="006C7982" w:rsidRPr="00CA0511">
        <w:rPr>
          <w:sz w:val="24"/>
        </w:rPr>
        <w:t>TNU</w:t>
      </w:r>
      <w:r w:rsidR="0037563F" w:rsidRPr="00CA0511">
        <w:rPr>
          <w:sz w:val="24"/>
        </w:rPr>
        <w:t xml:space="preserve"> og annen nødvendig faglighet.</w:t>
      </w:r>
    </w:p>
    <w:p w14:paraId="5D114A40" w14:textId="77777777" w:rsidR="00FC0246" w:rsidRPr="00CA0511" w:rsidRDefault="003F0DE9" w:rsidP="000E15D0">
      <w:pPr>
        <w:numPr>
          <w:ilvl w:val="0"/>
          <w:numId w:val="4"/>
        </w:numPr>
        <w:tabs>
          <w:tab w:val="clear" w:pos="360"/>
          <w:tab w:val="num" w:pos="720"/>
        </w:tabs>
        <w:spacing w:after="120"/>
        <w:rPr>
          <w:sz w:val="24"/>
        </w:rPr>
      </w:pPr>
      <w:r w:rsidRPr="00CA0511">
        <w:rPr>
          <w:sz w:val="24"/>
        </w:rPr>
        <w:t>Etablere</w:t>
      </w:r>
      <w:r w:rsidR="00DA2F18" w:rsidRPr="00CA0511">
        <w:rPr>
          <w:sz w:val="24"/>
        </w:rPr>
        <w:t xml:space="preserve"> en</w:t>
      </w:r>
      <w:r w:rsidRPr="00CA0511">
        <w:rPr>
          <w:sz w:val="24"/>
        </w:rPr>
        <w:t xml:space="preserve"> i</w:t>
      </w:r>
      <w:r w:rsidR="00FC0246" w:rsidRPr="00CA0511">
        <w:rPr>
          <w:sz w:val="24"/>
        </w:rPr>
        <w:t>nterdepartemental samarbeidsgruppe</w:t>
      </w:r>
      <w:r w:rsidR="00A3086B" w:rsidRPr="00CA0511">
        <w:rPr>
          <w:sz w:val="24"/>
        </w:rPr>
        <w:t xml:space="preserve"> og</w:t>
      </w:r>
      <w:r w:rsidR="00FF5137" w:rsidRPr="00CA0511">
        <w:rPr>
          <w:sz w:val="24"/>
        </w:rPr>
        <w:t xml:space="preserve"> faglig samarbeidsforum.</w:t>
      </w:r>
      <w:r w:rsidR="00275C1F" w:rsidRPr="00CA0511">
        <w:rPr>
          <w:sz w:val="24"/>
        </w:rPr>
        <w:t xml:space="preserve"> </w:t>
      </w:r>
      <w:r w:rsidR="009847C5" w:rsidRPr="00CA0511">
        <w:rPr>
          <w:sz w:val="24"/>
        </w:rPr>
        <w:t>Det er behov for n</w:t>
      </w:r>
      <w:r w:rsidR="00FC0246" w:rsidRPr="00CA0511">
        <w:rPr>
          <w:sz w:val="24"/>
        </w:rPr>
        <w:t xml:space="preserve">asjonalt konsensusarbeid om kunnskapsstatus – </w:t>
      </w:r>
      <w:r w:rsidR="001D47D7" w:rsidRPr="00CA0511">
        <w:rPr>
          <w:sz w:val="24"/>
        </w:rPr>
        <w:t>i</w:t>
      </w:r>
      <w:r w:rsidR="00FC0246" w:rsidRPr="00CA0511">
        <w:rPr>
          <w:sz w:val="24"/>
        </w:rPr>
        <w:t xml:space="preserve"> </w:t>
      </w:r>
      <w:r w:rsidR="001D47D7" w:rsidRPr="00CA0511">
        <w:rPr>
          <w:sz w:val="24"/>
        </w:rPr>
        <w:t>t</w:t>
      </w:r>
      <w:r w:rsidR="00FC0246" w:rsidRPr="00CA0511">
        <w:rPr>
          <w:sz w:val="24"/>
        </w:rPr>
        <w:t xml:space="preserve">verr- og flerfaglig samarbeid! </w:t>
      </w:r>
    </w:p>
    <w:p w14:paraId="7B5A593B" w14:textId="77777777" w:rsidR="00356F95" w:rsidRPr="00CA0511" w:rsidRDefault="006F605D" w:rsidP="00561D75">
      <w:pPr>
        <w:numPr>
          <w:ilvl w:val="0"/>
          <w:numId w:val="4"/>
        </w:numPr>
        <w:tabs>
          <w:tab w:val="clear" w:pos="360"/>
          <w:tab w:val="num" w:pos="720"/>
        </w:tabs>
        <w:spacing w:after="120"/>
        <w:rPr>
          <w:sz w:val="24"/>
        </w:rPr>
      </w:pPr>
      <w:r w:rsidRPr="00CA0511">
        <w:rPr>
          <w:sz w:val="24"/>
        </w:rPr>
        <w:t>Luftkvalitet inne og ute</w:t>
      </w:r>
    </w:p>
    <w:p w14:paraId="541E206C" w14:textId="77777777" w:rsidR="00FA0DDE" w:rsidRPr="00CA0511" w:rsidRDefault="00975EF1" w:rsidP="004F5BF4">
      <w:pPr>
        <w:numPr>
          <w:ilvl w:val="1"/>
          <w:numId w:val="11"/>
        </w:numPr>
        <w:spacing w:after="120"/>
        <w:rPr>
          <w:sz w:val="24"/>
        </w:rPr>
      </w:pPr>
      <w:r w:rsidRPr="00CA0511">
        <w:rPr>
          <w:sz w:val="24"/>
        </w:rPr>
        <w:lastRenderedPageBreak/>
        <w:t xml:space="preserve">Norge </w:t>
      </w:r>
      <w:r w:rsidR="006C7982" w:rsidRPr="00CA0511">
        <w:rPr>
          <w:sz w:val="24"/>
        </w:rPr>
        <w:t xml:space="preserve">og andre land </w:t>
      </w:r>
      <w:r w:rsidRPr="00CA0511">
        <w:rPr>
          <w:sz w:val="24"/>
        </w:rPr>
        <w:t xml:space="preserve">ble allerede i 2019 </w:t>
      </w:r>
      <w:r w:rsidR="00FC6CDD" w:rsidRPr="00CA0511">
        <w:rPr>
          <w:sz w:val="24"/>
        </w:rPr>
        <w:t xml:space="preserve">oppfordret </w:t>
      </w:r>
      <w:r w:rsidR="00694C78" w:rsidRPr="00CA0511">
        <w:rPr>
          <w:sz w:val="24"/>
        </w:rPr>
        <w:t xml:space="preserve">av EU </w:t>
      </w:r>
      <w:r w:rsidRPr="00CA0511">
        <w:rPr>
          <w:sz w:val="24"/>
        </w:rPr>
        <w:t xml:space="preserve">til å medvirke til </w:t>
      </w:r>
      <w:r w:rsidR="006165A4" w:rsidRPr="00CA0511">
        <w:rPr>
          <w:sz w:val="24"/>
        </w:rPr>
        <w:t>inter</w:t>
      </w:r>
      <w:r w:rsidR="00AF18D5" w:rsidRPr="00CA0511">
        <w:rPr>
          <w:sz w:val="24"/>
        </w:rPr>
        <w:t xml:space="preserve">nasjonal </w:t>
      </w:r>
      <w:r w:rsidR="00706A65" w:rsidRPr="00CA0511">
        <w:rPr>
          <w:sz w:val="24"/>
        </w:rPr>
        <w:t xml:space="preserve">oppdatering av </w:t>
      </w:r>
      <w:r w:rsidR="00D61D83" w:rsidRPr="00CA0511">
        <w:rPr>
          <w:sz w:val="24"/>
        </w:rPr>
        <w:t>et helse</w:t>
      </w:r>
      <w:r w:rsidR="001D7419" w:rsidRPr="00CA0511">
        <w:rPr>
          <w:sz w:val="24"/>
        </w:rPr>
        <w:t>-</w:t>
      </w:r>
      <w:r w:rsidR="00D61D83" w:rsidRPr="00CA0511">
        <w:rPr>
          <w:sz w:val="24"/>
        </w:rPr>
        <w:t xml:space="preserve">risikobasert </w:t>
      </w:r>
      <w:r w:rsidR="00706A65" w:rsidRPr="00CA0511">
        <w:rPr>
          <w:sz w:val="24"/>
        </w:rPr>
        <w:t xml:space="preserve">kunnskapsunderlag </w:t>
      </w:r>
      <w:r w:rsidR="0082432D" w:rsidRPr="00CA0511">
        <w:rPr>
          <w:sz w:val="24"/>
        </w:rPr>
        <w:t xml:space="preserve">for </w:t>
      </w:r>
      <w:r w:rsidR="00D61D83" w:rsidRPr="00CA0511">
        <w:rPr>
          <w:sz w:val="24"/>
        </w:rPr>
        <w:t xml:space="preserve">regelverk </w:t>
      </w:r>
      <w:r w:rsidR="00462AE0" w:rsidRPr="00CA0511">
        <w:rPr>
          <w:sz w:val="24"/>
        </w:rPr>
        <w:t>for luftkvalitet</w:t>
      </w:r>
      <w:r w:rsidR="0082432D" w:rsidRPr="00CA0511">
        <w:rPr>
          <w:sz w:val="24"/>
        </w:rPr>
        <w:t xml:space="preserve">. Det </w:t>
      </w:r>
      <w:r w:rsidR="001D7419" w:rsidRPr="00CA0511">
        <w:rPr>
          <w:sz w:val="24"/>
        </w:rPr>
        <w:t>skal</w:t>
      </w:r>
      <w:r w:rsidR="00D96DD1" w:rsidRPr="00CA0511">
        <w:rPr>
          <w:sz w:val="24"/>
        </w:rPr>
        <w:t xml:space="preserve"> </w:t>
      </w:r>
      <w:r w:rsidR="008C0573" w:rsidRPr="00CA0511">
        <w:rPr>
          <w:sz w:val="24"/>
        </w:rPr>
        <w:t>omfatte</w:t>
      </w:r>
      <w:r w:rsidR="00616DF0" w:rsidRPr="00CA0511">
        <w:rPr>
          <w:sz w:val="24"/>
        </w:rPr>
        <w:t xml:space="preserve"> b</w:t>
      </w:r>
      <w:r w:rsidR="00462AE0" w:rsidRPr="00CA0511">
        <w:rPr>
          <w:sz w:val="24"/>
        </w:rPr>
        <w:t>åde</w:t>
      </w:r>
      <w:r w:rsidR="00616DF0" w:rsidRPr="00CA0511">
        <w:rPr>
          <w:sz w:val="24"/>
        </w:rPr>
        <w:t xml:space="preserve"> </w:t>
      </w:r>
      <w:r w:rsidR="00462AE0" w:rsidRPr="00CA0511">
        <w:rPr>
          <w:sz w:val="24"/>
        </w:rPr>
        <w:t>inne- o</w:t>
      </w:r>
      <w:r w:rsidR="00616DF0" w:rsidRPr="00CA0511">
        <w:rPr>
          <w:sz w:val="24"/>
        </w:rPr>
        <w:t>g</w:t>
      </w:r>
      <w:r w:rsidR="00462AE0" w:rsidRPr="00CA0511">
        <w:rPr>
          <w:sz w:val="24"/>
        </w:rPr>
        <w:t xml:space="preserve"> uteluft</w:t>
      </w:r>
      <w:r w:rsidR="00797B65" w:rsidRPr="00CA0511">
        <w:rPr>
          <w:sz w:val="24"/>
        </w:rPr>
        <w:t>. Det er stor</w:t>
      </w:r>
      <w:r w:rsidR="006458BD" w:rsidRPr="00CA0511">
        <w:rPr>
          <w:sz w:val="24"/>
        </w:rPr>
        <w:t>t</w:t>
      </w:r>
      <w:r w:rsidR="00797B65" w:rsidRPr="00CA0511">
        <w:rPr>
          <w:sz w:val="24"/>
        </w:rPr>
        <w:t xml:space="preserve"> </w:t>
      </w:r>
      <w:r w:rsidR="006458BD" w:rsidRPr="00CA0511">
        <w:rPr>
          <w:sz w:val="24"/>
        </w:rPr>
        <w:t>forbedrings</w:t>
      </w:r>
      <w:r w:rsidR="006C7982" w:rsidRPr="00CA0511">
        <w:rPr>
          <w:sz w:val="24"/>
        </w:rPr>
        <w:t>p</w:t>
      </w:r>
      <w:r w:rsidR="00797B65" w:rsidRPr="00CA0511">
        <w:rPr>
          <w:sz w:val="24"/>
        </w:rPr>
        <w:t xml:space="preserve">otensial både for helse, </w:t>
      </w:r>
      <w:r w:rsidR="001B1C0D" w:rsidRPr="00CA0511">
        <w:rPr>
          <w:sz w:val="24"/>
        </w:rPr>
        <w:t xml:space="preserve">luftkvalitet, </w:t>
      </w:r>
      <w:r w:rsidR="00FE10E6" w:rsidRPr="00CA0511">
        <w:rPr>
          <w:sz w:val="24"/>
        </w:rPr>
        <w:t>energi</w:t>
      </w:r>
      <w:r w:rsidR="006538C4" w:rsidRPr="00CA0511">
        <w:rPr>
          <w:sz w:val="24"/>
        </w:rPr>
        <w:t xml:space="preserve">-effektivisering </w:t>
      </w:r>
      <w:r w:rsidR="00FE10E6" w:rsidRPr="00CA0511">
        <w:rPr>
          <w:sz w:val="24"/>
        </w:rPr>
        <w:t>og inne- og uteluftkval</w:t>
      </w:r>
      <w:r w:rsidR="006538C4" w:rsidRPr="00CA0511">
        <w:rPr>
          <w:sz w:val="24"/>
        </w:rPr>
        <w:t>i</w:t>
      </w:r>
      <w:r w:rsidR="00FE10E6" w:rsidRPr="00CA0511">
        <w:rPr>
          <w:sz w:val="24"/>
        </w:rPr>
        <w:t>tet</w:t>
      </w:r>
      <w:r w:rsidR="006538C4" w:rsidRPr="00CA0511">
        <w:rPr>
          <w:sz w:val="24"/>
        </w:rPr>
        <w:t>.</w:t>
      </w:r>
      <w:r w:rsidR="00F76608" w:rsidRPr="00CA0511">
        <w:rPr>
          <w:sz w:val="24"/>
        </w:rPr>
        <w:t xml:space="preserve"> Et nasjonalt fagutvalg må opprettes.</w:t>
      </w:r>
    </w:p>
    <w:p w14:paraId="22CEAFF8" w14:textId="77777777" w:rsidR="00FE40A7" w:rsidRPr="00CA0511" w:rsidRDefault="00827301" w:rsidP="004F5BF4">
      <w:pPr>
        <w:numPr>
          <w:ilvl w:val="1"/>
          <w:numId w:val="11"/>
        </w:numPr>
        <w:spacing w:after="120"/>
        <w:rPr>
          <w:sz w:val="24"/>
        </w:rPr>
      </w:pPr>
      <w:r w:rsidRPr="00CA0511">
        <w:rPr>
          <w:sz w:val="24"/>
        </w:rPr>
        <w:t xml:space="preserve">Følge opp med </w:t>
      </w:r>
      <w:r w:rsidR="00D56D33" w:rsidRPr="00CA0511">
        <w:rPr>
          <w:sz w:val="24"/>
        </w:rPr>
        <w:t xml:space="preserve">etablering av </w:t>
      </w:r>
      <w:r w:rsidR="00742591" w:rsidRPr="00CA0511">
        <w:rPr>
          <w:sz w:val="24"/>
        </w:rPr>
        <w:t xml:space="preserve">en </w:t>
      </w:r>
      <w:r w:rsidR="00D56D33" w:rsidRPr="00CA0511">
        <w:rPr>
          <w:sz w:val="24"/>
        </w:rPr>
        <w:t xml:space="preserve">nasjonal </w:t>
      </w:r>
      <w:r w:rsidR="00742591" w:rsidRPr="00CA0511">
        <w:rPr>
          <w:sz w:val="24"/>
        </w:rPr>
        <w:t xml:space="preserve">ventilasjonsgruppe for å utvikle </w:t>
      </w:r>
      <w:r w:rsidR="00B02A7A" w:rsidRPr="00CA0511">
        <w:rPr>
          <w:sz w:val="24"/>
        </w:rPr>
        <w:t xml:space="preserve">og tilpasse </w:t>
      </w:r>
      <w:r w:rsidR="00742591" w:rsidRPr="00CA0511">
        <w:rPr>
          <w:sz w:val="24"/>
        </w:rPr>
        <w:t xml:space="preserve">nye </w:t>
      </w:r>
      <w:r w:rsidR="00455972" w:rsidRPr="00CA0511">
        <w:rPr>
          <w:sz w:val="24"/>
        </w:rPr>
        <w:t>helsebaserte</w:t>
      </w:r>
      <w:r w:rsidR="00FF329B" w:rsidRPr="00CA0511">
        <w:rPr>
          <w:sz w:val="24"/>
        </w:rPr>
        <w:t xml:space="preserve"> luft og</w:t>
      </w:r>
      <w:r w:rsidR="00455972" w:rsidRPr="00CA0511">
        <w:rPr>
          <w:sz w:val="24"/>
        </w:rPr>
        <w:t xml:space="preserve"> </w:t>
      </w:r>
      <w:r w:rsidR="00742591" w:rsidRPr="00CA0511">
        <w:rPr>
          <w:sz w:val="24"/>
        </w:rPr>
        <w:t>ventilasjonskrav.</w:t>
      </w:r>
      <w:r w:rsidR="00CC25B7" w:rsidRPr="00CA0511">
        <w:rPr>
          <w:sz w:val="24"/>
        </w:rPr>
        <w:t xml:space="preserve"> (</w:t>
      </w:r>
      <w:r w:rsidR="007B53F2" w:rsidRPr="00CA0511">
        <w:rPr>
          <w:sz w:val="24"/>
        </w:rPr>
        <w:t>N</w:t>
      </w:r>
      <w:r w:rsidR="00CC25B7" w:rsidRPr="00CA0511">
        <w:rPr>
          <w:sz w:val="24"/>
        </w:rPr>
        <w:t xml:space="preserve">å </w:t>
      </w:r>
      <w:r w:rsidR="00C13150" w:rsidRPr="00CA0511">
        <w:rPr>
          <w:sz w:val="24"/>
        </w:rPr>
        <w:t>vesentlig</w:t>
      </w:r>
      <w:r w:rsidR="007B53F2" w:rsidRPr="00CA0511">
        <w:rPr>
          <w:sz w:val="24"/>
        </w:rPr>
        <w:t xml:space="preserve"> </w:t>
      </w:r>
      <w:r w:rsidR="00CC25B7" w:rsidRPr="00CA0511">
        <w:rPr>
          <w:sz w:val="24"/>
        </w:rPr>
        <w:t>basert på opplevd luftkvalitet).</w:t>
      </w:r>
      <w:r w:rsidR="00D56D33" w:rsidRPr="00CA0511">
        <w:rPr>
          <w:sz w:val="24"/>
        </w:rPr>
        <w:t xml:space="preserve"> </w:t>
      </w:r>
    </w:p>
    <w:p w14:paraId="6E4183AC" w14:textId="77777777" w:rsidR="00FC0246" w:rsidRPr="00CA0511" w:rsidRDefault="00FC0246" w:rsidP="00561D75">
      <w:pPr>
        <w:numPr>
          <w:ilvl w:val="0"/>
          <w:numId w:val="4"/>
        </w:numPr>
        <w:tabs>
          <w:tab w:val="clear" w:pos="360"/>
          <w:tab w:val="num" w:pos="720"/>
        </w:tabs>
        <w:spacing w:after="120"/>
        <w:rPr>
          <w:sz w:val="24"/>
        </w:rPr>
      </w:pPr>
      <w:r w:rsidRPr="00CA0511">
        <w:rPr>
          <w:sz w:val="24"/>
        </w:rPr>
        <w:t>Informasjon og råd til befolkning</w:t>
      </w:r>
      <w:r w:rsidR="0006589A" w:rsidRPr="00CA0511">
        <w:rPr>
          <w:sz w:val="24"/>
        </w:rPr>
        <w:t>en</w:t>
      </w:r>
      <w:r w:rsidRPr="00CA0511">
        <w:rPr>
          <w:sz w:val="24"/>
        </w:rPr>
        <w:t xml:space="preserve"> og allmennheten?</w:t>
      </w:r>
    </w:p>
    <w:p w14:paraId="626561BB" w14:textId="77777777" w:rsidR="00FC0246" w:rsidRPr="00CA0511" w:rsidRDefault="00FC0246" w:rsidP="00561D75">
      <w:pPr>
        <w:numPr>
          <w:ilvl w:val="0"/>
          <w:numId w:val="4"/>
        </w:numPr>
        <w:tabs>
          <w:tab w:val="clear" w:pos="360"/>
          <w:tab w:val="num" w:pos="720"/>
        </w:tabs>
        <w:spacing w:after="120"/>
        <w:rPr>
          <w:sz w:val="24"/>
        </w:rPr>
      </w:pPr>
      <w:r w:rsidRPr="00CA0511">
        <w:rPr>
          <w:sz w:val="24"/>
        </w:rPr>
        <w:t>Tiltak i samfunnet for å bevare</w:t>
      </w:r>
      <w:r w:rsidR="002C056B" w:rsidRPr="00CA0511">
        <w:rPr>
          <w:sz w:val="24"/>
        </w:rPr>
        <w:t>,</w:t>
      </w:r>
      <w:r w:rsidRPr="00CA0511">
        <w:rPr>
          <w:sz w:val="24"/>
        </w:rPr>
        <w:t xml:space="preserve"> skape </w:t>
      </w:r>
      <w:r w:rsidR="00467412" w:rsidRPr="00CA0511">
        <w:rPr>
          <w:sz w:val="24"/>
        </w:rPr>
        <w:t xml:space="preserve">og fremme </w:t>
      </w:r>
      <w:r w:rsidRPr="00CA0511">
        <w:rPr>
          <w:sz w:val="24"/>
        </w:rPr>
        <w:t>biologisk mangfold for befolkningen – hvordan? Synergi med andre hensyn!</w:t>
      </w:r>
    </w:p>
    <w:p w14:paraId="666333B3" w14:textId="77777777" w:rsidR="00FC0246" w:rsidRPr="00CA0511" w:rsidRDefault="00FC0246" w:rsidP="004F5BF4">
      <w:pPr>
        <w:numPr>
          <w:ilvl w:val="1"/>
          <w:numId w:val="12"/>
        </w:numPr>
        <w:spacing w:after="120"/>
        <w:rPr>
          <w:sz w:val="24"/>
        </w:rPr>
      </w:pPr>
      <w:r w:rsidRPr="00CA0511">
        <w:rPr>
          <w:sz w:val="24"/>
        </w:rPr>
        <w:t>«</w:t>
      </w:r>
      <w:r w:rsidR="00BD1667" w:rsidRPr="00CA0511">
        <w:rPr>
          <w:sz w:val="24"/>
        </w:rPr>
        <w:t>G</w:t>
      </w:r>
      <w:r w:rsidRPr="00CA0511">
        <w:rPr>
          <w:sz w:val="24"/>
        </w:rPr>
        <w:t>rønne lunger», utebarnehager, utearealer i skoler, tren mer ute – være mindre inne, mer variert vegetasjon alle steder der mennesker oppholder seg</w:t>
      </w:r>
    </w:p>
    <w:p w14:paraId="06C34208" w14:textId="77777777" w:rsidR="00FC0246" w:rsidRPr="00CA0511" w:rsidRDefault="00FC0246" w:rsidP="004F5BF4">
      <w:pPr>
        <w:numPr>
          <w:ilvl w:val="1"/>
          <w:numId w:val="12"/>
        </w:numPr>
        <w:spacing w:after="120"/>
        <w:rPr>
          <w:sz w:val="24"/>
        </w:rPr>
      </w:pPr>
      <w:r w:rsidRPr="00CA0511">
        <w:rPr>
          <w:sz w:val="24"/>
        </w:rPr>
        <w:t>Gang og sykkelveier separert fra biltrafikk og omgitt av mangfoldig vegetasjon</w:t>
      </w:r>
      <w:r w:rsidR="00F2759E" w:rsidRPr="00CA0511">
        <w:rPr>
          <w:sz w:val="24"/>
        </w:rPr>
        <w:t>.</w:t>
      </w:r>
    </w:p>
    <w:p w14:paraId="0BC8E4E2" w14:textId="77777777" w:rsidR="00FC0246" w:rsidRPr="00CA0511" w:rsidRDefault="00FC0246" w:rsidP="00561D75">
      <w:pPr>
        <w:numPr>
          <w:ilvl w:val="0"/>
          <w:numId w:val="4"/>
        </w:numPr>
        <w:tabs>
          <w:tab w:val="clear" w:pos="360"/>
          <w:tab w:val="num" w:pos="720"/>
        </w:tabs>
        <w:spacing w:after="120"/>
        <w:rPr>
          <w:sz w:val="24"/>
          <w:lang w:val="en-US"/>
        </w:rPr>
      </w:pPr>
      <w:proofErr w:type="spellStart"/>
      <w:r w:rsidRPr="00CA0511">
        <w:rPr>
          <w:sz w:val="24"/>
          <w:lang w:val="en-US"/>
        </w:rPr>
        <w:t>Bygge</w:t>
      </w:r>
      <w:proofErr w:type="spellEnd"/>
      <w:r w:rsidRPr="00CA0511">
        <w:rPr>
          <w:sz w:val="24"/>
          <w:lang w:val="en-US"/>
        </w:rPr>
        <w:t xml:space="preserve"> </w:t>
      </w:r>
      <w:proofErr w:type="spellStart"/>
      <w:r w:rsidRPr="00CA0511">
        <w:rPr>
          <w:sz w:val="24"/>
          <w:lang w:val="en-US"/>
        </w:rPr>
        <w:t>på</w:t>
      </w:r>
      <w:proofErr w:type="spellEnd"/>
      <w:r w:rsidRPr="00CA0511">
        <w:rPr>
          <w:sz w:val="24"/>
          <w:lang w:val="en-US"/>
        </w:rPr>
        <w:t xml:space="preserve"> «WHO Health in the green economy» og «Smart cities»?</w:t>
      </w:r>
      <w:r w:rsidR="008C76EE" w:rsidRPr="00CA0511">
        <w:rPr>
          <w:sz w:val="24"/>
          <w:lang w:val="en-US"/>
        </w:rPr>
        <w:t xml:space="preserve"> </w:t>
      </w:r>
      <w:hyperlink r:id="rId16" w:history="1">
        <w:r w:rsidR="008C76EE" w:rsidRPr="00CA0511">
          <w:rPr>
            <w:rStyle w:val="Hyperkobling"/>
            <w:sz w:val="24"/>
            <w:lang w:val="en-US"/>
          </w:rPr>
          <w:t>Health in the green economy : health co-benefits of climate change mitigation - transport sector (who.int)</w:t>
        </w:r>
      </w:hyperlink>
      <w:r w:rsidR="008C76EE" w:rsidRPr="00CA0511">
        <w:rPr>
          <w:sz w:val="24"/>
          <w:lang w:val="en-US"/>
        </w:rPr>
        <w:t xml:space="preserve">, </w:t>
      </w:r>
      <w:proofErr w:type="spellStart"/>
      <w:r w:rsidR="001145D2" w:rsidRPr="00CA0511">
        <w:rPr>
          <w:sz w:val="24"/>
          <w:lang w:val="en-US"/>
        </w:rPr>
        <w:t>og</w:t>
      </w:r>
      <w:proofErr w:type="spellEnd"/>
      <w:r w:rsidR="001145D2" w:rsidRPr="00CA0511">
        <w:rPr>
          <w:sz w:val="24"/>
          <w:lang w:val="en-US"/>
        </w:rPr>
        <w:t xml:space="preserve"> </w:t>
      </w:r>
      <w:hyperlink r:id="rId17" w:history="1">
        <w:r w:rsidR="001145D2" w:rsidRPr="00CA0511">
          <w:rPr>
            <w:rStyle w:val="Hyperkobling"/>
            <w:sz w:val="24"/>
            <w:lang w:val="en-US"/>
          </w:rPr>
          <w:t>https://apps.who.int/iris/discover?query=Smart+cities</w:t>
        </w:r>
      </w:hyperlink>
      <w:r w:rsidR="008C76EE" w:rsidRPr="00CA0511">
        <w:rPr>
          <w:sz w:val="24"/>
          <w:lang w:val="en-US"/>
        </w:rPr>
        <w:t xml:space="preserve"> </w:t>
      </w:r>
    </w:p>
    <w:p w14:paraId="35015984" w14:textId="77777777" w:rsidR="00FC0246" w:rsidRPr="00CA0511" w:rsidRDefault="009753BC" w:rsidP="00561D75">
      <w:pPr>
        <w:numPr>
          <w:ilvl w:val="0"/>
          <w:numId w:val="4"/>
        </w:numPr>
        <w:tabs>
          <w:tab w:val="clear" w:pos="360"/>
          <w:tab w:val="num" w:pos="720"/>
        </w:tabs>
        <w:spacing w:after="120"/>
        <w:rPr>
          <w:sz w:val="24"/>
        </w:rPr>
      </w:pPr>
      <w:r w:rsidRPr="00CA0511">
        <w:rPr>
          <w:sz w:val="24"/>
        </w:rPr>
        <w:t>Sikre t</w:t>
      </w:r>
      <w:r w:rsidR="00FC0246" w:rsidRPr="00CA0511">
        <w:rPr>
          <w:sz w:val="24"/>
        </w:rPr>
        <w:t>verr- og flerfaglig, politisk og samfunnsmessig engasjement!</w:t>
      </w:r>
    </w:p>
    <w:p w14:paraId="0FD3E543" w14:textId="77777777" w:rsidR="00FC0246" w:rsidRPr="00CA0511" w:rsidRDefault="00FC0246" w:rsidP="00561D75">
      <w:pPr>
        <w:spacing w:after="120"/>
        <w:rPr>
          <w:b/>
          <w:bCs/>
          <w:sz w:val="24"/>
        </w:rPr>
      </w:pPr>
    </w:p>
    <w:p w14:paraId="4F0EF9AE" w14:textId="77777777" w:rsidR="0059319F" w:rsidRPr="00CA0511" w:rsidRDefault="0059319F" w:rsidP="00561D75">
      <w:pPr>
        <w:spacing w:after="120"/>
        <w:rPr>
          <w:b/>
          <w:bCs/>
          <w:sz w:val="28"/>
        </w:rPr>
      </w:pPr>
      <w:r w:rsidRPr="00CA0511">
        <w:rPr>
          <w:b/>
          <w:bCs/>
          <w:sz w:val="28"/>
        </w:rPr>
        <w:t xml:space="preserve">Et nytt </w:t>
      </w:r>
      <w:r w:rsidR="00907CE0" w:rsidRPr="00CA0511">
        <w:rPr>
          <w:b/>
          <w:bCs/>
          <w:sz w:val="28"/>
        </w:rPr>
        <w:t xml:space="preserve">og eget </w:t>
      </w:r>
      <w:r w:rsidRPr="00CA0511">
        <w:rPr>
          <w:b/>
          <w:bCs/>
          <w:sz w:val="28"/>
        </w:rPr>
        <w:t xml:space="preserve">Folkehelsedepartement </w:t>
      </w:r>
    </w:p>
    <w:p w14:paraId="0C8D66D9" w14:textId="77777777" w:rsidR="00C40F57" w:rsidRPr="00CA0511" w:rsidRDefault="00817440" w:rsidP="008C2D3E">
      <w:pPr>
        <w:rPr>
          <w:b/>
          <w:bCs/>
          <w:sz w:val="24"/>
        </w:rPr>
      </w:pPr>
      <w:r w:rsidRPr="00CA0511">
        <w:rPr>
          <w:sz w:val="24"/>
        </w:rPr>
        <w:t xml:space="preserve">Vi trenger et Helsedepartement som vil jobbe med </w:t>
      </w:r>
      <w:r w:rsidR="000C122B" w:rsidRPr="00CA0511">
        <w:rPr>
          <w:sz w:val="24"/>
        </w:rPr>
        <w:t>helse</w:t>
      </w:r>
      <w:r w:rsidRPr="00CA0511">
        <w:rPr>
          <w:sz w:val="24"/>
        </w:rPr>
        <w:t xml:space="preserve"> – altså </w:t>
      </w:r>
      <w:r w:rsidRPr="00CA0511">
        <w:rPr>
          <w:b/>
          <w:bCs/>
          <w:sz w:val="24"/>
        </w:rPr>
        <w:t xml:space="preserve">et faktisk </w:t>
      </w:r>
      <w:r w:rsidR="006E7187" w:rsidRPr="00CA0511">
        <w:rPr>
          <w:b/>
          <w:bCs/>
          <w:sz w:val="24"/>
        </w:rPr>
        <w:t>Folkeh</w:t>
      </w:r>
      <w:r w:rsidRPr="00CA0511">
        <w:rPr>
          <w:b/>
          <w:bCs/>
          <w:sz w:val="24"/>
        </w:rPr>
        <w:t>elsedepartement</w:t>
      </w:r>
      <w:r w:rsidR="00AE2AB9" w:rsidRPr="00CA0511">
        <w:rPr>
          <w:b/>
          <w:bCs/>
          <w:sz w:val="24"/>
        </w:rPr>
        <w:t>!</w:t>
      </w:r>
    </w:p>
    <w:p w14:paraId="27AF561F" w14:textId="77777777" w:rsidR="008510D7" w:rsidRPr="00CA0511" w:rsidRDefault="008510D7" w:rsidP="00561D75">
      <w:pPr>
        <w:spacing w:after="120"/>
        <w:rPr>
          <w:b/>
          <w:bCs/>
          <w:sz w:val="24"/>
        </w:rPr>
      </w:pPr>
    </w:p>
    <w:p w14:paraId="0C879B16" w14:textId="77777777" w:rsidR="008510D7" w:rsidRPr="00CA0511" w:rsidRDefault="00771A00" w:rsidP="00561D75">
      <w:pPr>
        <w:spacing w:after="120"/>
        <w:rPr>
          <w:b/>
          <w:bCs/>
          <w:sz w:val="28"/>
        </w:rPr>
      </w:pPr>
      <w:r w:rsidRPr="00CA0511">
        <w:rPr>
          <w:b/>
          <w:bCs/>
          <w:sz w:val="28"/>
        </w:rPr>
        <w:t>Folkehelsedepartementets roller</w:t>
      </w:r>
      <w:r w:rsidR="00C4599F" w:rsidRPr="00CA0511">
        <w:rPr>
          <w:b/>
          <w:bCs/>
          <w:sz w:val="28"/>
        </w:rPr>
        <w:t xml:space="preserve"> fo</w:t>
      </w:r>
      <w:r w:rsidR="006C7E4F" w:rsidRPr="00CA0511">
        <w:rPr>
          <w:b/>
          <w:bCs/>
          <w:sz w:val="28"/>
        </w:rPr>
        <w:t xml:space="preserve">r </w:t>
      </w:r>
      <w:r w:rsidR="00F36599" w:rsidRPr="00CA0511">
        <w:rPr>
          <w:b/>
          <w:bCs/>
          <w:sz w:val="28"/>
        </w:rPr>
        <w:t>helse i et</w:t>
      </w:r>
      <w:r w:rsidR="007A54E4" w:rsidRPr="00CA0511">
        <w:rPr>
          <w:b/>
          <w:bCs/>
          <w:sz w:val="28"/>
        </w:rPr>
        <w:t xml:space="preserve"> bærekraftige samfunn.</w:t>
      </w:r>
      <w:r w:rsidR="00845BC1" w:rsidRPr="00CA0511">
        <w:rPr>
          <w:b/>
          <w:bCs/>
          <w:sz w:val="28"/>
        </w:rPr>
        <w:t xml:space="preserve"> </w:t>
      </w:r>
      <w:r w:rsidR="00A0680A" w:rsidRPr="00CA0511">
        <w:rPr>
          <w:b/>
          <w:bCs/>
          <w:sz w:val="28"/>
        </w:rPr>
        <w:t>Oppgaver</w:t>
      </w:r>
      <w:r w:rsidR="00986592" w:rsidRPr="00CA0511">
        <w:rPr>
          <w:b/>
          <w:bCs/>
          <w:sz w:val="28"/>
        </w:rPr>
        <w:t xml:space="preserve"> og innsats</w:t>
      </w:r>
    </w:p>
    <w:p w14:paraId="49555AD5" w14:textId="77777777" w:rsidR="00A0680A" w:rsidRPr="00CA0511" w:rsidRDefault="004D4FD6" w:rsidP="00561D75">
      <w:pPr>
        <w:spacing w:after="120"/>
        <w:rPr>
          <w:sz w:val="24"/>
        </w:rPr>
      </w:pPr>
      <w:r w:rsidRPr="00CA0511">
        <w:rPr>
          <w:sz w:val="24"/>
        </w:rPr>
        <w:t xml:space="preserve">Få </w:t>
      </w:r>
      <w:r w:rsidR="00232EC7" w:rsidRPr="00CA0511">
        <w:rPr>
          <w:sz w:val="24"/>
        </w:rPr>
        <w:t xml:space="preserve">oversikt over samfunnsområder og </w:t>
      </w:r>
      <w:r w:rsidR="002B46AD" w:rsidRPr="00CA0511">
        <w:rPr>
          <w:sz w:val="24"/>
        </w:rPr>
        <w:t xml:space="preserve">fagfelt der helse er et vesentlig formål </w:t>
      </w:r>
      <w:r w:rsidR="00633DDA" w:rsidRPr="00CA0511">
        <w:rPr>
          <w:sz w:val="24"/>
        </w:rPr>
        <w:t>med</w:t>
      </w:r>
      <w:r w:rsidR="00C369AB" w:rsidRPr="00CA0511">
        <w:rPr>
          <w:sz w:val="24"/>
        </w:rPr>
        <w:t xml:space="preserve"> god</w:t>
      </w:r>
      <w:r w:rsidR="00622A77" w:rsidRPr="00CA0511">
        <w:rPr>
          <w:sz w:val="24"/>
        </w:rPr>
        <w:t xml:space="preserve"> </w:t>
      </w:r>
      <w:r w:rsidR="002B46AD" w:rsidRPr="00CA0511">
        <w:rPr>
          <w:sz w:val="24"/>
        </w:rPr>
        <w:t>effekt</w:t>
      </w:r>
      <w:r w:rsidR="0031247B" w:rsidRPr="00CA0511">
        <w:rPr>
          <w:sz w:val="24"/>
        </w:rPr>
        <w:t xml:space="preserve">. </w:t>
      </w:r>
      <w:r w:rsidR="002C1F84" w:rsidRPr="00CA0511">
        <w:rPr>
          <w:sz w:val="24"/>
        </w:rPr>
        <w:t xml:space="preserve">Utnytte synergi med bærekraft. </w:t>
      </w:r>
      <w:r w:rsidR="0031247B" w:rsidRPr="00CA0511">
        <w:rPr>
          <w:sz w:val="24"/>
        </w:rPr>
        <w:t>Påse</w:t>
      </w:r>
      <w:r w:rsidR="009E3BD0" w:rsidRPr="00CA0511">
        <w:rPr>
          <w:sz w:val="24"/>
        </w:rPr>
        <w:t xml:space="preserve"> og bidra til at oppgave</w:t>
      </w:r>
      <w:r w:rsidR="00C14D6B" w:rsidRPr="00CA0511">
        <w:rPr>
          <w:sz w:val="24"/>
        </w:rPr>
        <w:t>r</w:t>
      </w:r>
      <w:r w:rsidR="009E3BD0" w:rsidRPr="00CA0511">
        <w:rPr>
          <w:sz w:val="24"/>
        </w:rPr>
        <w:t xml:space="preserve"> </w:t>
      </w:r>
      <w:r w:rsidR="00FD23DA" w:rsidRPr="00CA0511">
        <w:rPr>
          <w:sz w:val="24"/>
        </w:rPr>
        <w:t xml:space="preserve">og faglighet </w:t>
      </w:r>
      <w:r w:rsidR="009E3BD0" w:rsidRPr="00CA0511">
        <w:rPr>
          <w:sz w:val="24"/>
        </w:rPr>
        <w:t>ivaretas på en god måte.</w:t>
      </w:r>
    </w:p>
    <w:p w14:paraId="6A8A6DED" w14:textId="77777777" w:rsidR="00063ED2" w:rsidRPr="00CA0511" w:rsidRDefault="005D6BAF" w:rsidP="005D6BAF">
      <w:pPr>
        <w:pStyle w:val="Listeavsnitt"/>
        <w:numPr>
          <w:ilvl w:val="0"/>
          <w:numId w:val="7"/>
        </w:numPr>
        <w:spacing w:after="120"/>
        <w:rPr>
          <w:sz w:val="24"/>
        </w:rPr>
      </w:pPr>
      <w:r w:rsidRPr="00CA0511">
        <w:rPr>
          <w:sz w:val="24"/>
        </w:rPr>
        <w:t>Styrke faglighet og innsats i miljørettet helsevern</w:t>
      </w:r>
    </w:p>
    <w:p w14:paraId="5BA8010D" w14:textId="77777777" w:rsidR="009B2FC6" w:rsidRPr="00CA0511" w:rsidRDefault="0033435B" w:rsidP="005D6BAF">
      <w:pPr>
        <w:pStyle w:val="Listeavsnitt"/>
        <w:numPr>
          <w:ilvl w:val="0"/>
          <w:numId w:val="7"/>
        </w:numPr>
        <w:spacing w:after="120"/>
        <w:rPr>
          <w:sz w:val="24"/>
        </w:rPr>
      </w:pPr>
      <w:r w:rsidRPr="00CA0511">
        <w:rPr>
          <w:sz w:val="24"/>
        </w:rPr>
        <w:t xml:space="preserve">Identifisere </w:t>
      </w:r>
      <w:r w:rsidR="0049626A" w:rsidRPr="00CA0511">
        <w:rPr>
          <w:sz w:val="24"/>
        </w:rPr>
        <w:t>samfunnsområder der helse</w:t>
      </w:r>
      <w:r w:rsidR="00135568" w:rsidRPr="00CA0511">
        <w:rPr>
          <w:sz w:val="24"/>
        </w:rPr>
        <w:t>effekt</w:t>
      </w:r>
      <w:r w:rsidR="0049626A" w:rsidRPr="00CA0511">
        <w:rPr>
          <w:sz w:val="24"/>
        </w:rPr>
        <w:t xml:space="preserve">ene er </w:t>
      </w:r>
      <w:r w:rsidR="00135568" w:rsidRPr="00CA0511">
        <w:rPr>
          <w:sz w:val="24"/>
        </w:rPr>
        <w:t>vesentlige</w:t>
      </w:r>
      <w:r w:rsidR="0049626A" w:rsidRPr="00CA0511">
        <w:rPr>
          <w:sz w:val="24"/>
        </w:rPr>
        <w:t xml:space="preserve"> og </w:t>
      </w:r>
      <w:r w:rsidR="00AE41B7" w:rsidRPr="00CA0511">
        <w:rPr>
          <w:sz w:val="24"/>
        </w:rPr>
        <w:t xml:space="preserve">se til at </w:t>
      </w:r>
      <w:r w:rsidR="00E52D3F" w:rsidRPr="00CA0511">
        <w:rPr>
          <w:sz w:val="24"/>
        </w:rPr>
        <w:t>de</w:t>
      </w:r>
      <w:r w:rsidR="00AE41B7" w:rsidRPr="00CA0511">
        <w:rPr>
          <w:sz w:val="24"/>
        </w:rPr>
        <w:t xml:space="preserve"> påvirkes og fremmes på en god måte</w:t>
      </w:r>
      <w:r w:rsidR="00CA62A4" w:rsidRPr="00CA0511">
        <w:rPr>
          <w:sz w:val="24"/>
        </w:rPr>
        <w:t xml:space="preserve"> (</w:t>
      </w:r>
      <w:proofErr w:type="spellStart"/>
      <w:r w:rsidR="00017F9B" w:rsidRPr="00CA0511">
        <w:rPr>
          <w:sz w:val="24"/>
        </w:rPr>
        <w:t>Jfr</w:t>
      </w:r>
      <w:proofErr w:type="spellEnd"/>
      <w:r w:rsidR="00017F9B" w:rsidRPr="00CA0511">
        <w:rPr>
          <w:sz w:val="24"/>
        </w:rPr>
        <w:t xml:space="preserve"> </w:t>
      </w:r>
      <w:r w:rsidR="00CA62A4" w:rsidRPr="00CA0511">
        <w:rPr>
          <w:sz w:val="24"/>
        </w:rPr>
        <w:t>PBL</w:t>
      </w:r>
      <w:r w:rsidR="00F703F0" w:rsidRPr="00CA0511">
        <w:rPr>
          <w:sz w:val="24"/>
        </w:rPr>
        <w:t xml:space="preserve"> (plan og bygningsloven</w:t>
      </w:r>
      <w:r w:rsidR="007B0977" w:rsidRPr="00CA0511">
        <w:rPr>
          <w:sz w:val="24"/>
        </w:rPr>
        <w:t>)</w:t>
      </w:r>
      <w:r w:rsidR="00CA62A4" w:rsidRPr="00CA0511">
        <w:rPr>
          <w:sz w:val="24"/>
        </w:rPr>
        <w:t xml:space="preserve">, </w:t>
      </w:r>
      <w:r w:rsidR="000E46C8" w:rsidRPr="00CA0511">
        <w:rPr>
          <w:sz w:val="24"/>
        </w:rPr>
        <w:t>samferdsel</w:t>
      </w:r>
      <w:r w:rsidR="009116A9" w:rsidRPr="00CA0511">
        <w:rPr>
          <w:sz w:val="24"/>
        </w:rPr>
        <w:t xml:space="preserve">, </w:t>
      </w:r>
      <w:r w:rsidR="00A1004A" w:rsidRPr="00CA0511">
        <w:rPr>
          <w:sz w:val="24"/>
        </w:rPr>
        <w:t>Forurensningsloven</w:t>
      </w:r>
      <w:r w:rsidR="009116A9" w:rsidRPr="00CA0511">
        <w:rPr>
          <w:sz w:val="24"/>
        </w:rPr>
        <w:t>, Na</w:t>
      </w:r>
      <w:r w:rsidR="00AD634E" w:rsidRPr="00CA0511">
        <w:rPr>
          <w:sz w:val="24"/>
        </w:rPr>
        <w:t>t</w:t>
      </w:r>
      <w:r w:rsidR="009116A9" w:rsidRPr="00CA0511">
        <w:rPr>
          <w:sz w:val="24"/>
        </w:rPr>
        <w:t>urmangfold</w:t>
      </w:r>
      <w:r w:rsidR="00EA4219" w:rsidRPr="00CA0511">
        <w:rPr>
          <w:sz w:val="24"/>
        </w:rPr>
        <w:t>loven</w:t>
      </w:r>
      <w:r w:rsidR="00D87B46" w:rsidRPr="00CA0511">
        <w:rPr>
          <w:sz w:val="24"/>
        </w:rPr>
        <w:t xml:space="preserve">, </w:t>
      </w:r>
      <w:r w:rsidR="00AD634E" w:rsidRPr="00CA0511">
        <w:rPr>
          <w:sz w:val="24"/>
        </w:rPr>
        <w:t>AML/Arbeidsmiljøloven</w:t>
      </w:r>
      <w:r w:rsidR="009E22C6" w:rsidRPr="00CA0511">
        <w:rPr>
          <w:sz w:val="24"/>
        </w:rPr>
        <w:t xml:space="preserve"> etc.</w:t>
      </w:r>
      <w:r w:rsidR="00741631" w:rsidRPr="00CA0511">
        <w:rPr>
          <w:sz w:val="24"/>
        </w:rPr>
        <w:t>)</w:t>
      </w:r>
      <w:r w:rsidR="00560E1E" w:rsidRPr="00CA0511">
        <w:rPr>
          <w:sz w:val="24"/>
        </w:rPr>
        <w:t>.</w:t>
      </w:r>
    </w:p>
    <w:p w14:paraId="573D3566" w14:textId="77777777" w:rsidR="0030282E" w:rsidRPr="00CA0511" w:rsidRDefault="0043155F" w:rsidP="006B6341">
      <w:pPr>
        <w:pStyle w:val="Listeavsnitt"/>
        <w:numPr>
          <w:ilvl w:val="1"/>
          <w:numId w:val="7"/>
        </w:numPr>
        <w:spacing w:after="120"/>
        <w:rPr>
          <w:sz w:val="24"/>
        </w:rPr>
      </w:pPr>
      <w:r w:rsidRPr="00CA0511">
        <w:rPr>
          <w:sz w:val="24"/>
        </w:rPr>
        <w:t>Bygg</w:t>
      </w:r>
      <w:r w:rsidR="00797529" w:rsidRPr="00CA0511">
        <w:rPr>
          <w:sz w:val="24"/>
        </w:rPr>
        <w:t xml:space="preserve"> og eiendom</w:t>
      </w:r>
      <w:r w:rsidRPr="00CA0511">
        <w:rPr>
          <w:sz w:val="24"/>
        </w:rPr>
        <w:t>sforvaltning (skoler, barn</w:t>
      </w:r>
      <w:r w:rsidR="00614172" w:rsidRPr="00CA0511">
        <w:rPr>
          <w:sz w:val="24"/>
        </w:rPr>
        <w:t>e</w:t>
      </w:r>
      <w:r w:rsidRPr="00CA0511">
        <w:rPr>
          <w:sz w:val="24"/>
        </w:rPr>
        <w:t>hager, bomiljø</w:t>
      </w:r>
      <w:r w:rsidR="00614172" w:rsidRPr="00CA0511">
        <w:rPr>
          <w:sz w:val="24"/>
        </w:rPr>
        <w:t>, bygd</w:t>
      </w:r>
      <w:r w:rsidR="00797529" w:rsidRPr="00CA0511">
        <w:rPr>
          <w:sz w:val="24"/>
        </w:rPr>
        <w:t xml:space="preserve"> </w:t>
      </w:r>
      <w:r w:rsidR="006B6341" w:rsidRPr="00CA0511">
        <w:rPr>
          <w:sz w:val="24"/>
        </w:rPr>
        <w:t>miljø etc.)</w:t>
      </w:r>
      <w:r w:rsidR="00853426" w:rsidRPr="00CA0511">
        <w:rPr>
          <w:sz w:val="24"/>
        </w:rPr>
        <w:t xml:space="preserve"> (RIF</w:t>
      </w:r>
      <w:r w:rsidR="007F7B30" w:rsidRPr="00CA0511">
        <w:rPr>
          <w:sz w:val="24"/>
        </w:rPr>
        <w:t xml:space="preserve"> </w:t>
      </w:r>
      <w:r w:rsidR="002A57EC" w:rsidRPr="00CA0511">
        <w:rPr>
          <w:sz w:val="24"/>
        </w:rPr>
        <w:t>– rådgivende ingeniørers forening</w:t>
      </w:r>
      <w:r w:rsidR="005C129B" w:rsidRPr="00CA0511">
        <w:rPr>
          <w:sz w:val="24"/>
        </w:rPr>
        <w:t xml:space="preserve"> med </w:t>
      </w:r>
      <w:r w:rsidR="00853426" w:rsidRPr="00CA0511">
        <w:rPr>
          <w:sz w:val="24"/>
        </w:rPr>
        <w:t>«Sta</w:t>
      </w:r>
      <w:r w:rsidR="007F7B30" w:rsidRPr="00CA0511">
        <w:rPr>
          <w:sz w:val="24"/>
        </w:rPr>
        <w:t>t</w:t>
      </w:r>
      <w:r w:rsidR="00853426" w:rsidRPr="00CA0511">
        <w:rPr>
          <w:sz w:val="24"/>
        </w:rPr>
        <w:t xml:space="preserve">e of the </w:t>
      </w:r>
      <w:proofErr w:type="spellStart"/>
      <w:r w:rsidR="00853426" w:rsidRPr="00CA0511">
        <w:rPr>
          <w:sz w:val="24"/>
        </w:rPr>
        <w:t>nation</w:t>
      </w:r>
      <w:proofErr w:type="spellEnd"/>
      <w:r w:rsidR="007F7B30" w:rsidRPr="00CA0511">
        <w:rPr>
          <w:sz w:val="24"/>
        </w:rPr>
        <w:t xml:space="preserve">», </w:t>
      </w:r>
      <w:r w:rsidR="00916F84" w:rsidRPr="00CA0511">
        <w:rPr>
          <w:sz w:val="24"/>
        </w:rPr>
        <w:t>Kommuner, Fylker</w:t>
      </w:r>
      <w:r w:rsidR="00C12C76" w:rsidRPr="00CA0511">
        <w:rPr>
          <w:sz w:val="24"/>
        </w:rPr>
        <w:t>, Staten, private</w:t>
      </w:r>
      <w:r w:rsidR="005C129B" w:rsidRPr="00CA0511">
        <w:rPr>
          <w:sz w:val="24"/>
        </w:rPr>
        <w:t xml:space="preserve"> og offentlige</w:t>
      </w:r>
      <w:r w:rsidR="00C12C76" w:rsidRPr="00CA0511">
        <w:rPr>
          <w:sz w:val="24"/>
        </w:rPr>
        <w:t xml:space="preserve"> eiendomsforvaltere)</w:t>
      </w:r>
      <w:r w:rsidR="00B76C61" w:rsidRPr="00CA0511">
        <w:rPr>
          <w:sz w:val="24"/>
        </w:rPr>
        <w:t xml:space="preserve">, </w:t>
      </w:r>
    </w:p>
    <w:p w14:paraId="6236768D" w14:textId="77777777" w:rsidR="004D74AD" w:rsidRPr="00CA0511" w:rsidRDefault="00E32BEC" w:rsidP="004D74AD">
      <w:pPr>
        <w:pStyle w:val="Listeavsnitt"/>
        <w:numPr>
          <w:ilvl w:val="1"/>
          <w:numId w:val="7"/>
        </w:numPr>
        <w:spacing w:after="120"/>
        <w:rPr>
          <w:sz w:val="24"/>
        </w:rPr>
      </w:pPr>
      <w:r w:rsidRPr="00CA0511">
        <w:rPr>
          <w:sz w:val="24"/>
        </w:rPr>
        <w:t>Sikkerhet i t</w:t>
      </w:r>
      <w:r w:rsidR="009D5F7B" w:rsidRPr="00CA0511">
        <w:rPr>
          <w:sz w:val="24"/>
        </w:rPr>
        <w:t xml:space="preserve">ransport, </w:t>
      </w:r>
      <w:r w:rsidR="008A317F" w:rsidRPr="00CA0511">
        <w:rPr>
          <w:sz w:val="24"/>
        </w:rPr>
        <w:t>s</w:t>
      </w:r>
      <w:r w:rsidR="0030282E" w:rsidRPr="00CA0511">
        <w:rPr>
          <w:sz w:val="24"/>
        </w:rPr>
        <w:t>amferdsel</w:t>
      </w:r>
      <w:r w:rsidR="00FB1816" w:rsidRPr="00CA0511">
        <w:rPr>
          <w:sz w:val="24"/>
        </w:rPr>
        <w:t xml:space="preserve">, </w:t>
      </w:r>
      <w:r w:rsidR="008A317F" w:rsidRPr="00CA0511">
        <w:rPr>
          <w:sz w:val="24"/>
        </w:rPr>
        <w:t>veimyndighete</w:t>
      </w:r>
      <w:r w:rsidR="00D57B23" w:rsidRPr="00CA0511">
        <w:rPr>
          <w:sz w:val="24"/>
        </w:rPr>
        <w:t>r</w:t>
      </w:r>
      <w:r w:rsidR="008A317F" w:rsidRPr="00CA0511">
        <w:rPr>
          <w:sz w:val="24"/>
        </w:rPr>
        <w:t xml:space="preserve"> og</w:t>
      </w:r>
      <w:r w:rsidR="00FB1816" w:rsidRPr="00CA0511">
        <w:rPr>
          <w:sz w:val="24"/>
        </w:rPr>
        <w:t xml:space="preserve"> </w:t>
      </w:r>
      <w:r w:rsidR="00C62EC1" w:rsidRPr="00CA0511">
        <w:rPr>
          <w:sz w:val="24"/>
        </w:rPr>
        <w:t xml:space="preserve">deres </w:t>
      </w:r>
      <w:r w:rsidR="00FB1816" w:rsidRPr="00CA0511">
        <w:rPr>
          <w:sz w:val="24"/>
        </w:rPr>
        <w:t>helserisikovurderinger</w:t>
      </w:r>
      <w:r w:rsidR="006B6341" w:rsidRPr="00CA0511">
        <w:rPr>
          <w:sz w:val="24"/>
        </w:rPr>
        <w:t xml:space="preserve"> </w:t>
      </w:r>
    </w:p>
    <w:p w14:paraId="5E6ED9A9" w14:textId="77777777" w:rsidR="002A152F" w:rsidRPr="00CA0511" w:rsidRDefault="002A152F" w:rsidP="004D74AD">
      <w:pPr>
        <w:pStyle w:val="Listeavsnitt"/>
        <w:numPr>
          <w:ilvl w:val="1"/>
          <w:numId w:val="7"/>
        </w:numPr>
        <w:spacing w:after="120"/>
        <w:rPr>
          <w:sz w:val="24"/>
        </w:rPr>
      </w:pPr>
      <w:r w:rsidRPr="00CA0511">
        <w:rPr>
          <w:sz w:val="24"/>
        </w:rPr>
        <w:t>Arbeidsmiljømyndighete</w:t>
      </w:r>
      <w:r w:rsidR="004659F7" w:rsidRPr="00CA0511">
        <w:rPr>
          <w:sz w:val="24"/>
        </w:rPr>
        <w:t>n</w:t>
      </w:r>
      <w:r w:rsidRPr="00CA0511">
        <w:rPr>
          <w:sz w:val="24"/>
        </w:rPr>
        <w:t>e</w:t>
      </w:r>
    </w:p>
    <w:p w14:paraId="5DA10B73" w14:textId="77777777" w:rsidR="00A27375" w:rsidRPr="00CA0511" w:rsidRDefault="00B76C61" w:rsidP="004D74AD">
      <w:pPr>
        <w:pStyle w:val="Listeavsnitt"/>
        <w:numPr>
          <w:ilvl w:val="1"/>
          <w:numId w:val="7"/>
        </w:numPr>
        <w:spacing w:after="120"/>
        <w:rPr>
          <w:sz w:val="24"/>
        </w:rPr>
      </w:pPr>
      <w:r w:rsidRPr="00CA0511">
        <w:rPr>
          <w:sz w:val="24"/>
        </w:rPr>
        <w:lastRenderedPageBreak/>
        <w:t>Landbruksdepartementet</w:t>
      </w:r>
      <w:r w:rsidR="008A317F" w:rsidRPr="00CA0511">
        <w:rPr>
          <w:sz w:val="24"/>
        </w:rPr>
        <w:t>, matproduksjon</w:t>
      </w:r>
      <w:r w:rsidR="006B4C21" w:rsidRPr="00CA0511">
        <w:rPr>
          <w:sz w:val="24"/>
        </w:rPr>
        <w:t xml:space="preserve"> og matsikkerhet</w:t>
      </w:r>
    </w:p>
    <w:p w14:paraId="06411991" w14:textId="77777777" w:rsidR="001B03F8" w:rsidRPr="00CA0511" w:rsidRDefault="001B03F8" w:rsidP="004D74AD">
      <w:pPr>
        <w:pStyle w:val="Listeavsnitt"/>
        <w:numPr>
          <w:ilvl w:val="1"/>
          <w:numId w:val="7"/>
        </w:numPr>
        <w:spacing w:after="120"/>
        <w:rPr>
          <w:sz w:val="24"/>
        </w:rPr>
      </w:pPr>
      <w:r w:rsidRPr="00CA0511">
        <w:rPr>
          <w:sz w:val="24"/>
        </w:rPr>
        <w:t>Naturmangfold</w:t>
      </w:r>
      <w:r w:rsidR="009A5D14" w:rsidRPr="00CA0511">
        <w:rPr>
          <w:sz w:val="24"/>
        </w:rPr>
        <w:t xml:space="preserve">, </w:t>
      </w:r>
      <w:r w:rsidR="00D60D98" w:rsidRPr="00CA0511">
        <w:rPr>
          <w:sz w:val="24"/>
        </w:rPr>
        <w:t>NMBU (Norges Miljø- og biovitenskapelige universitet) etc.</w:t>
      </w:r>
    </w:p>
    <w:p w14:paraId="0A7E7A8A" w14:textId="77777777" w:rsidR="004E6C9F" w:rsidRPr="00CA0511" w:rsidRDefault="00F57F6E" w:rsidP="004E6C9F">
      <w:pPr>
        <w:pStyle w:val="Listeavsnitt"/>
        <w:numPr>
          <w:ilvl w:val="1"/>
          <w:numId w:val="7"/>
        </w:numPr>
        <w:spacing w:after="120"/>
        <w:rPr>
          <w:sz w:val="24"/>
        </w:rPr>
      </w:pPr>
      <w:r w:rsidRPr="00CA0511">
        <w:rPr>
          <w:sz w:val="24"/>
        </w:rPr>
        <w:t>Forurensning</w:t>
      </w:r>
      <w:r w:rsidR="005963B7" w:rsidRPr="00CA0511">
        <w:rPr>
          <w:sz w:val="24"/>
        </w:rPr>
        <w:t xml:space="preserve">, </w:t>
      </w:r>
      <w:r w:rsidR="000A1898" w:rsidRPr="00CA0511">
        <w:rPr>
          <w:sz w:val="24"/>
        </w:rPr>
        <w:t xml:space="preserve">luftforurensning inne og ute, </w:t>
      </w:r>
      <w:r w:rsidR="006279F1" w:rsidRPr="00CA0511">
        <w:rPr>
          <w:sz w:val="24"/>
        </w:rPr>
        <w:t>risikovurderinger og regelverksutvikling, internasjonalt</w:t>
      </w:r>
      <w:r w:rsidR="009C09A1" w:rsidRPr="00CA0511">
        <w:rPr>
          <w:sz w:val="24"/>
        </w:rPr>
        <w:t xml:space="preserve"> utviklingsarbeid (særlig nasjonalt og internasjonalt, </w:t>
      </w:r>
      <w:r w:rsidR="004E6C9F" w:rsidRPr="00CA0511">
        <w:rPr>
          <w:sz w:val="24"/>
        </w:rPr>
        <w:t>mot EU</w:t>
      </w:r>
      <w:r w:rsidR="00C4071F" w:rsidRPr="00CA0511">
        <w:rPr>
          <w:sz w:val="24"/>
        </w:rPr>
        <w:t xml:space="preserve"> og nasjonale kompetanseorganer</w:t>
      </w:r>
      <w:r w:rsidR="0059697E" w:rsidRPr="00CA0511">
        <w:rPr>
          <w:sz w:val="24"/>
        </w:rPr>
        <w:t xml:space="preserve">, </w:t>
      </w:r>
      <w:r w:rsidR="00AC3508" w:rsidRPr="00CA0511">
        <w:rPr>
          <w:sz w:val="24"/>
        </w:rPr>
        <w:t xml:space="preserve">inkludert </w:t>
      </w:r>
      <w:r w:rsidR="0059697E" w:rsidRPr="00CA0511">
        <w:rPr>
          <w:sz w:val="24"/>
        </w:rPr>
        <w:t>bl.a. norsk VVS)</w:t>
      </w:r>
    </w:p>
    <w:p w14:paraId="312FAFB7" w14:textId="77777777" w:rsidR="00494457" w:rsidRPr="00CA0511" w:rsidRDefault="00494457" w:rsidP="004D74AD">
      <w:pPr>
        <w:pStyle w:val="Listeavsnitt"/>
        <w:numPr>
          <w:ilvl w:val="1"/>
          <w:numId w:val="7"/>
        </w:numPr>
        <w:spacing w:after="120"/>
        <w:rPr>
          <w:sz w:val="24"/>
        </w:rPr>
      </w:pPr>
      <w:r w:rsidRPr="00CA0511">
        <w:rPr>
          <w:sz w:val="24"/>
        </w:rPr>
        <w:t>Energiforvaltning</w:t>
      </w:r>
      <w:r w:rsidR="00DB234E" w:rsidRPr="00CA0511">
        <w:rPr>
          <w:sz w:val="24"/>
        </w:rPr>
        <w:t xml:space="preserve"> og energisikkerhet</w:t>
      </w:r>
    </w:p>
    <w:p w14:paraId="0D74C012" w14:textId="77777777" w:rsidR="004659F7" w:rsidRPr="00CA0511" w:rsidRDefault="00860C14" w:rsidP="004D74AD">
      <w:pPr>
        <w:pStyle w:val="Listeavsnitt"/>
        <w:numPr>
          <w:ilvl w:val="1"/>
          <w:numId w:val="7"/>
        </w:numPr>
        <w:spacing w:after="120"/>
        <w:rPr>
          <w:sz w:val="24"/>
        </w:rPr>
      </w:pPr>
      <w:r w:rsidRPr="00CA0511">
        <w:rPr>
          <w:sz w:val="24"/>
        </w:rPr>
        <w:t>Produktkontroll</w:t>
      </w:r>
    </w:p>
    <w:p w14:paraId="52F93C0B" w14:textId="77777777" w:rsidR="009E3BD0" w:rsidRPr="00CA0511" w:rsidRDefault="00063ED2" w:rsidP="005D6BAF">
      <w:pPr>
        <w:pStyle w:val="Listeavsnitt"/>
        <w:numPr>
          <w:ilvl w:val="0"/>
          <w:numId w:val="7"/>
        </w:numPr>
        <w:spacing w:after="120"/>
        <w:rPr>
          <w:sz w:val="24"/>
        </w:rPr>
      </w:pPr>
      <w:r w:rsidRPr="00CA0511">
        <w:rPr>
          <w:sz w:val="24"/>
        </w:rPr>
        <w:t xml:space="preserve">Etablere nettverk mot fagorganer/fagmiljø </w:t>
      </w:r>
      <w:r w:rsidR="00CB7AA8" w:rsidRPr="00CA0511">
        <w:rPr>
          <w:sz w:val="24"/>
        </w:rPr>
        <w:t xml:space="preserve">og samfunnsområder </w:t>
      </w:r>
      <w:r w:rsidR="002B4D54" w:rsidRPr="00CA0511">
        <w:rPr>
          <w:sz w:val="24"/>
        </w:rPr>
        <w:t xml:space="preserve">som er vesentlig for å </w:t>
      </w:r>
      <w:r w:rsidR="008D3B4A" w:rsidRPr="00CA0511">
        <w:rPr>
          <w:sz w:val="24"/>
        </w:rPr>
        <w:t>fremme</w:t>
      </w:r>
      <w:r w:rsidR="002B4D54" w:rsidRPr="00CA0511">
        <w:rPr>
          <w:sz w:val="24"/>
        </w:rPr>
        <w:t xml:space="preserve"> slik innsats.</w:t>
      </w:r>
      <w:r w:rsidR="005D6BAF" w:rsidRPr="00CA0511">
        <w:rPr>
          <w:sz w:val="24"/>
        </w:rPr>
        <w:t xml:space="preserve"> </w:t>
      </w:r>
    </w:p>
    <w:p w14:paraId="3E81531B" w14:textId="77777777" w:rsidR="005B1520" w:rsidRPr="00CA0511" w:rsidRDefault="000A2440" w:rsidP="00B72DF7">
      <w:pPr>
        <w:pStyle w:val="Listeavsnitt"/>
        <w:numPr>
          <w:ilvl w:val="1"/>
          <w:numId w:val="7"/>
        </w:numPr>
        <w:spacing w:after="120"/>
        <w:rPr>
          <w:sz w:val="24"/>
        </w:rPr>
      </w:pPr>
      <w:r w:rsidRPr="00CA0511">
        <w:rPr>
          <w:sz w:val="24"/>
        </w:rPr>
        <w:t>RIF</w:t>
      </w:r>
      <w:r w:rsidR="00D43FE8" w:rsidRPr="00CA0511">
        <w:rPr>
          <w:sz w:val="24"/>
        </w:rPr>
        <w:t xml:space="preserve"> («State of the </w:t>
      </w:r>
      <w:proofErr w:type="spellStart"/>
      <w:r w:rsidR="00D43FE8" w:rsidRPr="00CA0511">
        <w:rPr>
          <w:sz w:val="24"/>
        </w:rPr>
        <w:t>nation</w:t>
      </w:r>
      <w:proofErr w:type="spellEnd"/>
      <w:r w:rsidR="00493145" w:rsidRPr="00CA0511">
        <w:rPr>
          <w:sz w:val="24"/>
        </w:rPr>
        <w:t>» - kartlegging og status i norsk infrastruktur)</w:t>
      </w:r>
      <w:r w:rsidRPr="00CA0511">
        <w:rPr>
          <w:sz w:val="24"/>
        </w:rPr>
        <w:t xml:space="preserve">, </w:t>
      </w:r>
      <w:r w:rsidR="00B2471D" w:rsidRPr="00CA0511">
        <w:rPr>
          <w:sz w:val="24"/>
        </w:rPr>
        <w:t>TEKNA</w:t>
      </w:r>
      <w:r w:rsidR="00321F7A" w:rsidRPr="00CA0511">
        <w:rPr>
          <w:sz w:val="24"/>
        </w:rPr>
        <w:t xml:space="preserve">, </w:t>
      </w:r>
      <w:r w:rsidR="00E05B7E" w:rsidRPr="00CA0511">
        <w:rPr>
          <w:sz w:val="24"/>
        </w:rPr>
        <w:t xml:space="preserve">NTNU, NBMU </w:t>
      </w:r>
      <w:r w:rsidR="00321F7A" w:rsidRPr="00CA0511">
        <w:rPr>
          <w:sz w:val="24"/>
        </w:rPr>
        <w:t>etc.</w:t>
      </w:r>
    </w:p>
    <w:p w14:paraId="025DF5E0" w14:textId="77777777" w:rsidR="00D84574" w:rsidRPr="00CA0511" w:rsidRDefault="00D84574" w:rsidP="00D84574">
      <w:pPr>
        <w:pStyle w:val="Listeavsnitt"/>
        <w:numPr>
          <w:ilvl w:val="1"/>
          <w:numId w:val="7"/>
        </w:numPr>
        <w:spacing w:after="120"/>
        <w:rPr>
          <w:sz w:val="24"/>
        </w:rPr>
      </w:pPr>
      <w:r w:rsidRPr="00CA0511">
        <w:rPr>
          <w:sz w:val="24"/>
        </w:rPr>
        <w:t>Aktuelle universiteter og fag.</w:t>
      </w:r>
    </w:p>
    <w:p w14:paraId="69AE354A" w14:textId="77777777" w:rsidR="00D84574" w:rsidRPr="00CA0511" w:rsidRDefault="00D84574" w:rsidP="00D84574">
      <w:pPr>
        <w:pStyle w:val="Listeavsnitt"/>
        <w:numPr>
          <w:ilvl w:val="1"/>
          <w:numId w:val="7"/>
        </w:numPr>
        <w:spacing w:after="120"/>
        <w:rPr>
          <w:sz w:val="24"/>
        </w:rPr>
      </w:pPr>
      <w:r w:rsidRPr="00CA0511">
        <w:rPr>
          <w:sz w:val="24"/>
        </w:rPr>
        <w:t>Folkehelseinstituttet, Helsedirektoratet</w:t>
      </w:r>
    </w:p>
    <w:p w14:paraId="5B3F4A73" w14:textId="77777777" w:rsidR="00D84574" w:rsidRPr="00CA0511" w:rsidRDefault="00D84574" w:rsidP="00D84574">
      <w:pPr>
        <w:pStyle w:val="Listeavsnitt"/>
        <w:spacing w:after="120"/>
        <w:ind w:left="1440"/>
        <w:rPr>
          <w:sz w:val="24"/>
        </w:rPr>
      </w:pPr>
    </w:p>
    <w:p w14:paraId="26180435" w14:textId="77777777" w:rsidR="00D84574" w:rsidRPr="00CA0511" w:rsidRDefault="004A3507" w:rsidP="002B434E">
      <w:pPr>
        <w:spacing w:after="120"/>
        <w:rPr>
          <w:b/>
          <w:bCs/>
          <w:sz w:val="28"/>
        </w:rPr>
      </w:pPr>
      <w:r w:rsidRPr="00CA0511">
        <w:rPr>
          <w:b/>
          <w:bCs/>
          <w:sz w:val="28"/>
        </w:rPr>
        <w:t xml:space="preserve">Å fremme helse krever andre virkemidler og tiltak enn </w:t>
      </w:r>
      <w:r w:rsidR="009F7C20" w:rsidRPr="00CA0511">
        <w:rPr>
          <w:b/>
          <w:bCs/>
          <w:sz w:val="28"/>
        </w:rPr>
        <w:t>sykdomsbehandling</w:t>
      </w:r>
    </w:p>
    <w:p w14:paraId="02662459" w14:textId="77777777" w:rsidR="00A0680A" w:rsidRDefault="00295C63" w:rsidP="00561D75">
      <w:pPr>
        <w:spacing w:after="120"/>
        <w:rPr>
          <w:sz w:val="24"/>
        </w:rPr>
      </w:pPr>
      <w:r w:rsidRPr="00CA0511">
        <w:rPr>
          <w:sz w:val="24"/>
        </w:rPr>
        <w:t xml:space="preserve">Folkehelsedepartementet må </w:t>
      </w:r>
      <w:r w:rsidR="002118EF" w:rsidRPr="00CA0511">
        <w:rPr>
          <w:sz w:val="24"/>
        </w:rPr>
        <w:t>samarbeid</w:t>
      </w:r>
      <w:r w:rsidR="00410EC7" w:rsidRPr="00CA0511">
        <w:rPr>
          <w:sz w:val="24"/>
        </w:rPr>
        <w:t xml:space="preserve">e med de sektorene som «eier» helseutfordringene. </w:t>
      </w:r>
      <w:r w:rsidR="00797CEC" w:rsidRPr="00CA0511">
        <w:rPr>
          <w:sz w:val="24"/>
        </w:rPr>
        <w:t xml:space="preserve">Det må ha </w:t>
      </w:r>
      <w:r w:rsidR="00457E24" w:rsidRPr="00CA0511">
        <w:rPr>
          <w:sz w:val="24"/>
        </w:rPr>
        <w:t xml:space="preserve">de ressurser, fagpersoner og </w:t>
      </w:r>
      <w:r w:rsidR="00C44BD5" w:rsidRPr="00CA0511">
        <w:rPr>
          <w:sz w:val="24"/>
        </w:rPr>
        <w:t>tilgang t</w:t>
      </w:r>
      <w:r w:rsidR="00B85D0D" w:rsidRPr="00CA0511">
        <w:rPr>
          <w:sz w:val="24"/>
        </w:rPr>
        <w:t xml:space="preserve">il de </w:t>
      </w:r>
      <w:r w:rsidR="00457E24" w:rsidRPr="00CA0511">
        <w:rPr>
          <w:sz w:val="24"/>
        </w:rPr>
        <w:t xml:space="preserve">kompetansemiljø som kreves for dette </w:t>
      </w:r>
      <w:r w:rsidR="00A35384" w:rsidRPr="00CA0511">
        <w:rPr>
          <w:sz w:val="24"/>
        </w:rPr>
        <w:t>sa</w:t>
      </w:r>
      <w:r w:rsidR="005676E7" w:rsidRPr="00CA0511">
        <w:rPr>
          <w:sz w:val="24"/>
        </w:rPr>
        <w:t>m</w:t>
      </w:r>
      <w:r w:rsidR="00457E24" w:rsidRPr="00CA0511">
        <w:rPr>
          <w:sz w:val="24"/>
        </w:rPr>
        <w:t>arbeidet</w:t>
      </w:r>
      <w:r w:rsidR="007E12CA" w:rsidRPr="00CA0511">
        <w:rPr>
          <w:sz w:val="24"/>
        </w:rPr>
        <w:t>.</w:t>
      </w:r>
      <w:r w:rsidR="00457E24" w:rsidRPr="00CA0511">
        <w:rPr>
          <w:sz w:val="24"/>
        </w:rPr>
        <w:t xml:space="preserve"> </w:t>
      </w:r>
      <w:r w:rsidR="007E12CA" w:rsidRPr="00CA0511">
        <w:rPr>
          <w:sz w:val="24"/>
        </w:rPr>
        <w:t xml:space="preserve">Det </w:t>
      </w:r>
      <w:r w:rsidR="00457E24" w:rsidRPr="00CA0511">
        <w:rPr>
          <w:sz w:val="24"/>
        </w:rPr>
        <w:t>inkluder</w:t>
      </w:r>
      <w:r w:rsidR="007E12CA" w:rsidRPr="00CA0511">
        <w:rPr>
          <w:sz w:val="24"/>
        </w:rPr>
        <w:t>er</w:t>
      </w:r>
      <w:r w:rsidR="00457E24" w:rsidRPr="00CA0511">
        <w:rPr>
          <w:sz w:val="24"/>
        </w:rPr>
        <w:t xml:space="preserve"> </w:t>
      </w:r>
      <w:r w:rsidR="0066557C" w:rsidRPr="00CA0511">
        <w:rPr>
          <w:sz w:val="24"/>
        </w:rPr>
        <w:t xml:space="preserve">deler av det som </w:t>
      </w:r>
      <w:r w:rsidR="009A0A66" w:rsidRPr="00CA0511">
        <w:rPr>
          <w:sz w:val="24"/>
        </w:rPr>
        <w:t>nå ligger under helsemyndighetene</w:t>
      </w:r>
      <w:r w:rsidR="00B7492A" w:rsidRPr="00CA0511">
        <w:rPr>
          <w:sz w:val="24"/>
        </w:rPr>
        <w:t xml:space="preserve"> (deler av Folkehelsa</w:t>
      </w:r>
      <w:r w:rsidR="002266B4" w:rsidRPr="00CA0511">
        <w:rPr>
          <w:sz w:val="24"/>
        </w:rPr>
        <w:t xml:space="preserve"> </w:t>
      </w:r>
      <w:proofErr w:type="spellStart"/>
      <w:r w:rsidR="00CA1E7D" w:rsidRPr="00CA0511">
        <w:rPr>
          <w:sz w:val="24"/>
        </w:rPr>
        <w:t>etc</w:t>
      </w:r>
      <w:proofErr w:type="spellEnd"/>
      <w:r w:rsidR="004F5BF4" w:rsidRPr="00CA0511">
        <w:rPr>
          <w:sz w:val="24"/>
        </w:rPr>
        <w:t>,</w:t>
      </w:r>
      <w:r w:rsidR="008962C2" w:rsidRPr="00CA0511">
        <w:rPr>
          <w:sz w:val="24"/>
        </w:rPr>
        <w:t xml:space="preserve"> </w:t>
      </w:r>
      <w:r w:rsidR="00457E24" w:rsidRPr="00CA0511">
        <w:rPr>
          <w:sz w:val="24"/>
        </w:rPr>
        <w:t xml:space="preserve">diverse </w:t>
      </w:r>
      <w:r w:rsidR="002E4E8C" w:rsidRPr="00CA0511">
        <w:rPr>
          <w:sz w:val="24"/>
        </w:rPr>
        <w:t>andre institusjoner</w:t>
      </w:r>
      <w:r w:rsidR="00AE2E4B" w:rsidRPr="00CA0511">
        <w:rPr>
          <w:sz w:val="24"/>
        </w:rPr>
        <w:t xml:space="preserve">, </w:t>
      </w:r>
      <w:r w:rsidR="000B458B" w:rsidRPr="00CA0511">
        <w:rPr>
          <w:sz w:val="24"/>
        </w:rPr>
        <w:t>akademiske in</w:t>
      </w:r>
      <w:r w:rsidR="00B85D0D" w:rsidRPr="00CA0511">
        <w:rPr>
          <w:sz w:val="24"/>
        </w:rPr>
        <w:t>s</w:t>
      </w:r>
      <w:r w:rsidR="000B458B" w:rsidRPr="00CA0511">
        <w:rPr>
          <w:sz w:val="24"/>
        </w:rPr>
        <w:t xml:space="preserve">titutter </w:t>
      </w:r>
      <w:r w:rsidR="00EA6BEC" w:rsidRPr="00CA0511">
        <w:rPr>
          <w:sz w:val="24"/>
        </w:rPr>
        <w:t>i og utenfor u</w:t>
      </w:r>
      <w:r w:rsidR="00C02A5C" w:rsidRPr="00CA0511">
        <w:rPr>
          <w:sz w:val="24"/>
        </w:rPr>
        <w:t xml:space="preserve">niversitetene </w:t>
      </w:r>
      <w:proofErr w:type="spellStart"/>
      <w:r w:rsidR="000B458B" w:rsidRPr="00CA0511">
        <w:rPr>
          <w:sz w:val="24"/>
        </w:rPr>
        <w:t>etc</w:t>
      </w:r>
      <w:proofErr w:type="spellEnd"/>
      <w:r w:rsidR="005676E7" w:rsidRPr="00CA0511">
        <w:rPr>
          <w:sz w:val="24"/>
        </w:rPr>
        <w:t>)</w:t>
      </w:r>
      <w:r w:rsidR="000B458B" w:rsidRPr="00CA0511">
        <w:rPr>
          <w:sz w:val="24"/>
        </w:rPr>
        <w:t>.</w:t>
      </w:r>
      <w:r w:rsidR="0037714F" w:rsidRPr="00CA0511">
        <w:rPr>
          <w:sz w:val="24"/>
        </w:rPr>
        <w:t xml:space="preserve"> Det </w:t>
      </w:r>
      <w:r w:rsidR="00E335F2" w:rsidRPr="00CA0511">
        <w:rPr>
          <w:sz w:val="24"/>
        </w:rPr>
        <w:t>kan</w:t>
      </w:r>
      <w:r w:rsidR="0037714F" w:rsidRPr="00CA0511">
        <w:rPr>
          <w:sz w:val="24"/>
        </w:rPr>
        <w:t xml:space="preserve"> og</w:t>
      </w:r>
      <w:r w:rsidR="00FB4C4C" w:rsidRPr="00CA0511">
        <w:rPr>
          <w:sz w:val="24"/>
        </w:rPr>
        <w:t xml:space="preserve">så avgrense </w:t>
      </w:r>
      <w:r w:rsidR="006D3024" w:rsidRPr="00CA0511">
        <w:rPr>
          <w:sz w:val="24"/>
        </w:rPr>
        <w:t>myndighet</w:t>
      </w:r>
      <w:r w:rsidR="00FB4C4C" w:rsidRPr="00CA0511">
        <w:rPr>
          <w:sz w:val="24"/>
        </w:rPr>
        <w:t xml:space="preserve"> mot </w:t>
      </w:r>
      <w:r w:rsidR="0091110F" w:rsidRPr="00CA0511">
        <w:rPr>
          <w:sz w:val="24"/>
        </w:rPr>
        <w:t xml:space="preserve">felter som har egne løsninger som </w:t>
      </w:r>
      <w:r w:rsidR="00B0735F" w:rsidRPr="00CA0511">
        <w:rPr>
          <w:sz w:val="24"/>
        </w:rPr>
        <w:t>fungerer, for eksempel i arbeidslivet (Arbeidsmiljøins</w:t>
      </w:r>
      <w:r w:rsidR="00CE71FD" w:rsidRPr="00CA0511">
        <w:rPr>
          <w:sz w:val="24"/>
        </w:rPr>
        <w:t>t</w:t>
      </w:r>
      <w:r w:rsidR="00B0735F" w:rsidRPr="00CA0511">
        <w:rPr>
          <w:sz w:val="24"/>
        </w:rPr>
        <w:t>ituttet</w:t>
      </w:r>
      <w:r w:rsidR="00727498" w:rsidRPr="00CA0511">
        <w:rPr>
          <w:sz w:val="24"/>
        </w:rPr>
        <w:t>, Arbeidstilsynet</w:t>
      </w:r>
      <w:r w:rsidR="00AD6AAE" w:rsidRPr="00CA0511">
        <w:rPr>
          <w:sz w:val="24"/>
        </w:rPr>
        <w:t xml:space="preserve">) og i transportsektoren </w:t>
      </w:r>
      <w:r w:rsidR="006D3024" w:rsidRPr="00CA0511">
        <w:rPr>
          <w:sz w:val="24"/>
        </w:rPr>
        <w:t>(Veimyndighetene</w:t>
      </w:r>
      <w:r w:rsidR="00CE71FD" w:rsidRPr="00CA0511">
        <w:rPr>
          <w:sz w:val="24"/>
        </w:rPr>
        <w:t>, TØI etc.</w:t>
      </w:r>
      <w:r w:rsidR="006D3024" w:rsidRPr="00CA0511">
        <w:rPr>
          <w:sz w:val="24"/>
        </w:rPr>
        <w:t>)</w:t>
      </w:r>
      <w:r w:rsidR="000F65B6" w:rsidRPr="00CA0511">
        <w:rPr>
          <w:sz w:val="24"/>
        </w:rPr>
        <w:t>.</w:t>
      </w:r>
      <w:r w:rsidR="0091110F" w:rsidRPr="00CA0511">
        <w:rPr>
          <w:sz w:val="24"/>
        </w:rPr>
        <w:t xml:space="preserve"> </w:t>
      </w:r>
    </w:p>
    <w:p w14:paraId="238D1B90" w14:textId="77777777" w:rsidR="00420CF5" w:rsidRPr="00CA0511" w:rsidRDefault="00420CF5" w:rsidP="00561D75">
      <w:pPr>
        <w:spacing w:after="120"/>
        <w:rPr>
          <w:b/>
          <w:bCs/>
          <w:sz w:val="24"/>
        </w:rPr>
      </w:pPr>
    </w:p>
    <w:p w14:paraId="776723C0" w14:textId="77777777" w:rsidR="00823FC3" w:rsidRPr="00420CF5" w:rsidRDefault="00420CF5" w:rsidP="00561D75">
      <w:pPr>
        <w:spacing w:after="120"/>
        <w:rPr>
          <w:sz w:val="24"/>
          <w:szCs w:val="32"/>
        </w:rPr>
      </w:pPr>
      <w:r>
        <w:rPr>
          <w:sz w:val="24"/>
          <w:szCs w:val="32"/>
        </w:rPr>
        <w:t>Oppdatert j</w:t>
      </w:r>
      <w:r w:rsidRPr="00420CF5">
        <w:rPr>
          <w:sz w:val="24"/>
          <w:szCs w:val="32"/>
        </w:rPr>
        <w:t>anuar 2023</w:t>
      </w:r>
    </w:p>
    <w:sectPr w:rsidR="00823FC3" w:rsidRPr="00420CF5" w:rsidSect="00F25519">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1644" w14:textId="77777777" w:rsidR="007B6FC7" w:rsidRDefault="007B6FC7" w:rsidP="004963C8">
      <w:pPr>
        <w:spacing w:after="0" w:line="240" w:lineRule="auto"/>
      </w:pPr>
      <w:r>
        <w:separator/>
      </w:r>
    </w:p>
  </w:endnote>
  <w:endnote w:type="continuationSeparator" w:id="0">
    <w:p w14:paraId="0904B262" w14:textId="77777777" w:rsidR="007B6FC7" w:rsidRDefault="007B6FC7" w:rsidP="0049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62882"/>
      <w:docPartObj>
        <w:docPartGallery w:val="Page Numbers (Bottom of Page)"/>
        <w:docPartUnique/>
      </w:docPartObj>
    </w:sdtPr>
    <w:sdtContent>
      <w:p w14:paraId="4CDE3893" w14:textId="77777777" w:rsidR="00861890" w:rsidRDefault="00C978D2">
        <w:pPr>
          <w:pStyle w:val="Bunntekst"/>
          <w:jc w:val="center"/>
        </w:pPr>
        <w:r>
          <w:fldChar w:fldCharType="begin"/>
        </w:r>
        <w:r w:rsidR="00861890">
          <w:instrText>PAGE   \* MERGEFORMAT</w:instrText>
        </w:r>
        <w:r>
          <w:fldChar w:fldCharType="separate"/>
        </w:r>
        <w:r w:rsidR="00420CF5">
          <w:rPr>
            <w:noProof/>
          </w:rPr>
          <w:t>5</w:t>
        </w:r>
        <w:r>
          <w:fldChar w:fldCharType="end"/>
        </w:r>
      </w:p>
    </w:sdtContent>
  </w:sdt>
  <w:p w14:paraId="042D3619" w14:textId="77777777" w:rsidR="004963C8" w:rsidRDefault="004963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F631" w14:textId="77777777" w:rsidR="007B6FC7" w:rsidRDefault="007B6FC7" w:rsidP="004963C8">
      <w:pPr>
        <w:spacing w:after="0" w:line="240" w:lineRule="auto"/>
      </w:pPr>
      <w:r>
        <w:separator/>
      </w:r>
    </w:p>
  </w:footnote>
  <w:footnote w:type="continuationSeparator" w:id="0">
    <w:p w14:paraId="04460D89" w14:textId="77777777" w:rsidR="007B6FC7" w:rsidRDefault="007B6FC7" w:rsidP="00496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1B2"/>
    <w:multiLevelType w:val="hybridMultilevel"/>
    <w:tmpl w:val="6D54953E"/>
    <w:lvl w:ilvl="0" w:tplc="E3EEB3E8">
      <w:start w:val="1"/>
      <w:numFmt w:val="bullet"/>
      <w:lvlText w:val="•"/>
      <w:lvlJc w:val="left"/>
      <w:pPr>
        <w:tabs>
          <w:tab w:val="num" w:pos="360"/>
        </w:tabs>
        <w:ind w:left="360" w:hanging="360"/>
      </w:pPr>
      <w:rPr>
        <w:rFonts w:ascii="Arial" w:hAnsi="Arial" w:hint="default"/>
      </w:rPr>
    </w:lvl>
    <w:lvl w:ilvl="1" w:tplc="6BE215EE">
      <w:numFmt w:val="bullet"/>
      <w:lvlText w:val="•"/>
      <w:lvlJc w:val="left"/>
      <w:pPr>
        <w:tabs>
          <w:tab w:val="num" w:pos="1080"/>
        </w:tabs>
        <w:ind w:left="1080" w:hanging="360"/>
      </w:pPr>
      <w:rPr>
        <w:rFonts w:ascii="Arial" w:hAnsi="Arial" w:hint="default"/>
      </w:rPr>
    </w:lvl>
    <w:lvl w:ilvl="2" w:tplc="D324AA02" w:tentative="1">
      <w:start w:val="1"/>
      <w:numFmt w:val="bullet"/>
      <w:lvlText w:val="•"/>
      <w:lvlJc w:val="left"/>
      <w:pPr>
        <w:tabs>
          <w:tab w:val="num" w:pos="1800"/>
        </w:tabs>
        <w:ind w:left="1800" w:hanging="360"/>
      </w:pPr>
      <w:rPr>
        <w:rFonts w:ascii="Arial" w:hAnsi="Arial" w:hint="default"/>
      </w:rPr>
    </w:lvl>
    <w:lvl w:ilvl="3" w:tplc="9FA896A8" w:tentative="1">
      <w:start w:val="1"/>
      <w:numFmt w:val="bullet"/>
      <w:lvlText w:val="•"/>
      <w:lvlJc w:val="left"/>
      <w:pPr>
        <w:tabs>
          <w:tab w:val="num" w:pos="2520"/>
        </w:tabs>
        <w:ind w:left="2520" w:hanging="360"/>
      </w:pPr>
      <w:rPr>
        <w:rFonts w:ascii="Arial" w:hAnsi="Arial" w:hint="default"/>
      </w:rPr>
    </w:lvl>
    <w:lvl w:ilvl="4" w:tplc="3A1E2504" w:tentative="1">
      <w:start w:val="1"/>
      <w:numFmt w:val="bullet"/>
      <w:lvlText w:val="•"/>
      <w:lvlJc w:val="left"/>
      <w:pPr>
        <w:tabs>
          <w:tab w:val="num" w:pos="3240"/>
        </w:tabs>
        <w:ind w:left="3240" w:hanging="360"/>
      </w:pPr>
      <w:rPr>
        <w:rFonts w:ascii="Arial" w:hAnsi="Arial" w:hint="default"/>
      </w:rPr>
    </w:lvl>
    <w:lvl w:ilvl="5" w:tplc="7348FE6A" w:tentative="1">
      <w:start w:val="1"/>
      <w:numFmt w:val="bullet"/>
      <w:lvlText w:val="•"/>
      <w:lvlJc w:val="left"/>
      <w:pPr>
        <w:tabs>
          <w:tab w:val="num" w:pos="3960"/>
        </w:tabs>
        <w:ind w:left="3960" w:hanging="360"/>
      </w:pPr>
      <w:rPr>
        <w:rFonts w:ascii="Arial" w:hAnsi="Arial" w:hint="default"/>
      </w:rPr>
    </w:lvl>
    <w:lvl w:ilvl="6" w:tplc="D07CB34E" w:tentative="1">
      <w:start w:val="1"/>
      <w:numFmt w:val="bullet"/>
      <w:lvlText w:val="•"/>
      <w:lvlJc w:val="left"/>
      <w:pPr>
        <w:tabs>
          <w:tab w:val="num" w:pos="4680"/>
        </w:tabs>
        <w:ind w:left="4680" w:hanging="360"/>
      </w:pPr>
      <w:rPr>
        <w:rFonts w:ascii="Arial" w:hAnsi="Arial" w:hint="default"/>
      </w:rPr>
    </w:lvl>
    <w:lvl w:ilvl="7" w:tplc="4F0A91DC" w:tentative="1">
      <w:start w:val="1"/>
      <w:numFmt w:val="bullet"/>
      <w:lvlText w:val="•"/>
      <w:lvlJc w:val="left"/>
      <w:pPr>
        <w:tabs>
          <w:tab w:val="num" w:pos="5400"/>
        </w:tabs>
        <w:ind w:left="5400" w:hanging="360"/>
      </w:pPr>
      <w:rPr>
        <w:rFonts w:ascii="Arial" w:hAnsi="Arial" w:hint="default"/>
      </w:rPr>
    </w:lvl>
    <w:lvl w:ilvl="8" w:tplc="10F86A7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38399B"/>
    <w:multiLevelType w:val="hybridMultilevel"/>
    <w:tmpl w:val="DBF85E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22741"/>
    <w:multiLevelType w:val="hybridMultilevel"/>
    <w:tmpl w:val="DBF85EE8"/>
    <w:lvl w:ilvl="0" w:tplc="6140589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5D326E"/>
    <w:multiLevelType w:val="hybridMultilevel"/>
    <w:tmpl w:val="A866E88A"/>
    <w:lvl w:ilvl="0" w:tplc="75BC3DC0">
      <w:start w:val="1"/>
      <w:numFmt w:val="bullet"/>
      <w:lvlText w:val="•"/>
      <w:lvlJc w:val="left"/>
      <w:pPr>
        <w:tabs>
          <w:tab w:val="num" w:pos="720"/>
        </w:tabs>
        <w:ind w:left="720" w:hanging="360"/>
      </w:pPr>
      <w:rPr>
        <w:rFonts w:ascii="Arial" w:hAnsi="Arial" w:hint="default"/>
      </w:rPr>
    </w:lvl>
    <w:lvl w:ilvl="1" w:tplc="6190364E" w:tentative="1">
      <w:start w:val="1"/>
      <w:numFmt w:val="bullet"/>
      <w:lvlText w:val="•"/>
      <w:lvlJc w:val="left"/>
      <w:pPr>
        <w:tabs>
          <w:tab w:val="num" w:pos="1440"/>
        </w:tabs>
        <w:ind w:left="1440" w:hanging="360"/>
      </w:pPr>
      <w:rPr>
        <w:rFonts w:ascii="Arial" w:hAnsi="Arial" w:hint="default"/>
      </w:rPr>
    </w:lvl>
    <w:lvl w:ilvl="2" w:tplc="CF1AD582" w:tentative="1">
      <w:start w:val="1"/>
      <w:numFmt w:val="bullet"/>
      <w:lvlText w:val="•"/>
      <w:lvlJc w:val="left"/>
      <w:pPr>
        <w:tabs>
          <w:tab w:val="num" w:pos="2160"/>
        </w:tabs>
        <w:ind w:left="2160" w:hanging="360"/>
      </w:pPr>
      <w:rPr>
        <w:rFonts w:ascii="Arial" w:hAnsi="Arial" w:hint="default"/>
      </w:rPr>
    </w:lvl>
    <w:lvl w:ilvl="3" w:tplc="67D4BC10" w:tentative="1">
      <w:start w:val="1"/>
      <w:numFmt w:val="bullet"/>
      <w:lvlText w:val="•"/>
      <w:lvlJc w:val="left"/>
      <w:pPr>
        <w:tabs>
          <w:tab w:val="num" w:pos="2880"/>
        </w:tabs>
        <w:ind w:left="2880" w:hanging="360"/>
      </w:pPr>
      <w:rPr>
        <w:rFonts w:ascii="Arial" w:hAnsi="Arial" w:hint="default"/>
      </w:rPr>
    </w:lvl>
    <w:lvl w:ilvl="4" w:tplc="3586D414" w:tentative="1">
      <w:start w:val="1"/>
      <w:numFmt w:val="bullet"/>
      <w:lvlText w:val="•"/>
      <w:lvlJc w:val="left"/>
      <w:pPr>
        <w:tabs>
          <w:tab w:val="num" w:pos="3600"/>
        </w:tabs>
        <w:ind w:left="3600" w:hanging="360"/>
      </w:pPr>
      <w:rPr>
        <w:rFonts w:ascii="Arial" w:hAnsi="Arial" w:hint="default"/>
      </w:rPr>
    </w:lvl>
    <w:lvl w:ilvl="5" w:tplc="9EEEB722" w:tentative="1">
      <w:start w:val="1"/>
      <w:numFmt w:val="bullet"/>
      <w:lvlText w:val="•"/>
      <w:lvlJc w:val="left"/>
      <w:pPr>
        <w:tabs>
          <w:tab w:val="num" w:pos="4320"/>
        </w:tabs>
        <w:ind w:left="4320" w:hanging="360"/>
      </w:pPr>
      <w:rPr>
        <w:rFonts w:ascii="Arial" w:hAnsi="Arial" w:hint="default"/>
      </w:rPr>
    </w:lvl>
    <w:lvl w:ilvl="6" w:tplc="2A9ACA40" w:tentative="1">
      <w:start w:val="1"/>
      <w:numFmt w:val="bullet"/>
      <w:lvlText w:val="•"/>
      <w:lvlJc w:val="left"/>
      <w:pPr>
        <w:tabs>
          <w:tab w:val="num" w:pos="5040"/>
        </w:tabs>
        <w:ind w:left="5040" w:hanging="360"/>
      </w:pPr>
      <w:rPr>
        <w:rFonts w:ascii="Arial" w:hAnsi="Arial" w:hint="default"/>
      </w:rPr>
    </w:lvl>
    <w:lvl w:ilvl="7" w:tplc="95E6161A" w:tentative="1">
      <w:start w:val="1"/>
      <w:numFmt w:val="bullet"/>
      <w:lvlText w:val="•"/>
      <w:lvlJc w:val="left"/>
      <w:pPr>
        <w:tabs>
          <w:tab w:val="num" w:pos="5760"/>
        </w:tabs>
        <w:ind w:left="5760" w:hanging="360"/>
      </w:pPr>
      <w:rPr>
        <w:rFonts w:ascii="Arial" w:hAnsi="Arial" w:hint="default"/>
      </w:rPr>
    </w:lvl>
    <w:lvl w:ilvl="8" w:tplc="2A207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7942D0"/>
    <w:multiLevelType w:val="hybridMultilevel"/>
    <w:tmpl w:val="B78E3C90"/>
    <w:lvl w:ilvl="0" w:tplc="E3EEB3E8">
      <w:start w:val="1"/>
      <w:numFmt w:val="bullet"/>
      <w:lvlText w:val="•"/>
      <w:lvlJc w:val="left"/>
      <w:pPr>
        <w:tabs>
          <w:tab w:val="num" w:pos="360"/>
        </w:tabs>
        <w:ind w:left="360" w:hanging="360"/>
      </w:pPr>
      <w:rPr>
        <w:rFonts w:ascii="Arial" w:hAnsi="Aria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D324AA02" w:tentative="1">
      <w:start w:val="1"/>
      <w:numFmt w:val="bullet"/>
      <w:lvlText w:val="•"/>
      <w:lvlJc w:val="left"/>
      <w:pPr>
        <w:tabs>
          <w:tab w:val="num" w:pos="1800"/>
        </w:tabs>
        <w:ind w:left="1800" w:hanging="360"/>
      </w:pPr>
      <w:rPr>
        <w:rFonts w:ascii="Arial" w:hAnsi="Arial" w:hint="default"/>
      </w:rPr>
    </w:lvl>
    <w:lvl w:ilvl="3" w:tplc="9FA896A8" w:tentative="1">
      <w:start w:val="1"/>
      <w:numFmt w:val="bullet"/>
      <w:lvlText w:val="•"/>
      <w:lvlJc w:val="left"/>
      <w:pPr>
        <w:tabs>
          <w:tab w:val="num" w:pos="2520"/>
        </w:tabs>
        <w:ind w:left="2520" w:hanging="360"/>
      </w:pPr>
      <w:rPr>
        <w:rFonts w:ascii="Arial" w:hAnsi="Arial" w:hint="default"/>
      </w:rPr>
    </w:lvl>
    <w:lvl w:ilvl="4" w:tplc="3A1E2504" w:tentative="1">
      <w:start w:val="1"/>
      <w:numFmt w:val="bullet"/>
      <w:lvlText w:val="•"/>
      <w:lvlJc w:val="left"/>
      <w:pPr>
        <w:tabs>
          <w:tab w:val="num" w:pos="3240"/>
        </w:tabs>
        <w:ind w:left="3240" w:hanging="360"/>
      </w:pPr>
      <w:rPr>
        <w:rFonts w:ascii="Arial" w:hAnsi="Arial" w:hint="default"/>
      </w:rPr>
    </w:lvl>
    <w:lvl w:ilvl="5" w:tplc="7348FE6A" w:tentative="1">
      <w:start w:val="1"/>
      <w:numFmt w:val="bullet"/>
      <w:lvlText w:val="•"/>
      <w:lvlJc w:val="left"/>
      <w:pPr>
        <w:tabs>
          <w:tab w:val="num" w:pos="3960"/>
        </w:tabs>
        <w:ind w:left="3960" w:hanging="360"/>
      </w:pPr>
      <w:rPr>
        <w:rFonts w:ascii="Arial" w:hAnsi="Arial" w:hint="default"/>
      </w:rPr>
    </w:lvl>
    <w:lvl w:ilvl="6" w:tplc="D07CB34E" w:tentative="1">
      <w:start w:val="1"/>
      <w:numFmt w:val="bullet"/>
      <w:lvlText w:val="•"/>
      <w:lvlJc w:val="left"/>
      <w:pPr>
        <w:tabs>
          <w:tab w:val="num" w:pos="4680"/>
        </w:tabs>
        <w:ind w:left="4680" w:hanging="360"/>
      </w:pPr>
      <w:rPr>
        <w:rFonts w:ascii="Arial" w:hAnsi="Arial" w:hint="default"/>
      </w:rPr>
    </w:lvl>
    <w:lvl w:ilvl="7" w:tplc="4F0A91DC" w:tentative="1">
      <w:start w:val="1"/>
      <w:numFmt w:val="bullet"/>
      <w:lvlText w:val="•"/>
      <w:lvlJc w:val="left"/>
      <w:pPr>
        <w:tabs>
          <w:tab w:val="num" w:pos="5400"/>
        </w:tabs>
        <w:ind w:left="5400" w:hanging="360"/>
      </w:pPr>
      <w:rPr>
        <w:rFonts w:ascii="Arial" w:hAnsi="Arial" w:hint="default"/>
      </w:rPr>
    </w:lvl>
    <w:lvl w:ilvl="8" w:tplc="10F86A7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3866202"/>
    <w:multiLevelType w:val="hybridMultilevel"/>
    <w:tmpl w:val="6700C3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BF140A"/>
    <w:multiLevelType w:val="hybridMultilevel"/>
    <w:tmpl w:val="043497F4"/>
    <w:lvl w:ilvl="0" w:tplc="130AA52E">
      <w:start w:val="1"/>
      <w:numFmt w:val="bullet"/>
      <w:lvlText w:val="•"/>
      <w:lvlJc w:val="left"/>
      <w:pPr>
        <w:tabs>
          <w:tab w:val="num" w:pos="360"/>
        </w:tabs>
        <w:ind w:left="360" w:hanging="360"/>
      </w:pPr>
      <w:rPr>
        <w:rFonts w:ascii="Arial" w:hAnsi="Arial" w:hint="default"/>
      </w:rPr>
    </w:lvl>
    <w:lvl w:ilvl="1" w:tplc="626421E8">
      <w:numFmt w:val="bullet"/>
      <w:lvlText w:val="•"/>
      <w:lvlJc w:val="left"/>
      <w:pPr>
        <w:tabs>
          <w:tab w:val="num" w:pos="1080"/>
        </w:tabs>
        <w:ind w:left="1080" w:hanging="360"/>
      </w:pPr>
      <w:rPr>
        <w:rFonts w:ascii="Arial" w:hAnsi="Arial" w:hint="default"/>
      </w:rPr>
    </w:lvl>
    <w:lvl w:ilvl="2" w:tplc="4A9CA8C8" w:tentative="1">
      <w:start w:val="1"/>
      <w:numFmt w:val="bullet"/>
      <w:lvlText w:val="•"/>
      <w:lvlJc w:val="left"/>
      <w:pPr>
        <w:tabs>
          <w:tab w:val="num" w:pos="1800"/>
        </w:tabs>
        <w:ind w:left="1800" w:hanging="360"/>
      </w:pPr>
      <w:rPr>
        <w:rFonts w:ascii="Arial" w:hAnsi="Arial" w:hint="default"/>
      </w:rPr>
    </w:lvl>
    <w:lvl w:ilvl="3" w:tplc="8D6CF83E" w:tentative="1">
      <w:start w:val="1"/>
      <w:numFmt w:val="bullet"/>
      <w:lvlText w:val="•"/>
      <w:lvlJc w:val="left"/>
      <w:pPr>
        <w:tabs>
          <w:tab w:val="num" w:pos="2520"/>
        </w:tabs>
        <w:ind w:left="2520" w:hanging="360"/>
      </w:pPr>
      <w:rPr>
        <w:rFonts w:ascii="Arial" w:hAnsi="Arial" w:hint="default"/>
      </w:rPr>
    </w:lvl>
    <w:lvl w:ilvl="4" w:tplc="0BA403DC" w:tentative="1">
      <w:start w:val="1"/>
      <w:numFmt w:val="bullet"/>
      <w:lvlText w:val="•"/>
      <w:lvlJc w:val="left"/>
      <w:pPr>
        <w:tabs>
          <w:tab w:val="num" w:pos="3240"/>
        </w:tabs>
        <w:ind w:left="3240" w:hanging="360"/>
      </w:pPr>
      <w:rPr>
        <w:rFonts w:ascii="Arial" w:hAnsi="Arial" w:hint="default"/>
      </w:rPr>
    </w:lvl>
    <w:lvl w:ilvl="5" w:tplc="5C5A5276" w:tentative="1">
      <w:start w:val="1"/>
      <w:numFmt w:val="bullet"/>
      <w:lvlText w:val="•"/>
      <w:lvlJc w:val="left"/>
      <w:pPr>
        <w:tabs>
          <w:tab w:val="num" w:pos="3960"/>
        </w:tabs>
        <w:ind w:left="3960" w:hanging="360"/>
      </w:pPr>
      <w:rPr>
        <w:rFonts w:ascii="Arial" w:hAnsi="Arial" w:hint="default"/>
      </w:rPr>
    </w:lvl>
    <w:lvl w:ilvl="6" w:tplc="0F2423D4" w:tentative="1">
      <w:start w:val="1"/>
      <w:numFmt w:val="bullet"/>
      <w:lvlText w:val="•"/>
      <w:lvlJc w:val="left"/>
      <w:pPr>
        <w:tabs>
          <w:tab w:val="num" w:pos="4680"/>
        </w:tabs>
        <w:ind w:left="4680" w:hanging="360"/>
      </w:pPr>
      <w:rPr>
        <w:rFonts w:ascii="Arial" w:hAnsi="Arial" w:hint="default"/>
      </w:rPr>
    </w:lvl>
    <w:lvl w:ilvl="7" w:tplc="084EF9DA" w:tentative="1">
      <w:start w:val="1"/>
      <w:numFmt w:val="bullet"/>
      <w:lvlText w:val="•"/>
      <w:lvlJc w:val="left"/>
      <w:pPr>
        <w:tabs>
          <w:tab w:val="num" w:pos="5400"/>
        </w:tabs>
        <w:ind w:left="5400" w:hanging="360"/>
      </w:pPr>
      <w:rPr>
        <w:rFonts w:ascii="Arial" w:hAnsi="Arial" w:hint="default"/>
      </w:rPr>
    </w:lvl>
    <w:lvl w:ilvl="8" w:tplc="B2CCE93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D736A8E"/>
    <w:multiLevelType w:val="hybridMultilevel"/>
    <w:tmpl w:val="49FE0B3A"/>
    <w:lvl w:ilvl="0" w:tplc="130AA52E">
      <w:start w:val="1"/>
      <w:numFmt w:val="bullet"/>
      <w:lvlText w:val="•"/>
      <w:lvlJc w:val="left"/>
      <w:pPr>
        <w:tabs>
          <w:tab w:val="num" w:pos="360"/>
        </w:tabs>
        <w:ind w:left="360" w:hanging="360"/>
      </w:pPr>
      <w:rPr>
        <w:rFonts w:ascii="Arial" w:hAnsi="Aria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4A9CA8C8" w:tentative="1">
      <w:start w:val="1"/>
      <w:numFmt w:val="bullet"/>
      <w:lvlText w:val="•"/>
      <w:lvlJc w:val="left"/>
      <w:pPr>
        <w:tabs>
          <w:tab w:val="num" w:pos="1800"/>
        </w:tabs>
        <w:ind w:left="1800" w:hanging="360"/>
      </w:pPr>
      <w:rPr>
        <w:rFonts w:ascii="Arial" w:hAnsi="Arial" w:hint="default"/>
      </w:rPr>
    </w:lvl>
    <w:lvl w:ilvl="3" w:tplc="8D6CF83E" w:tentative="1">
      <w:start w:val="1"/>
      <w:numFmt w:val="bullet"/>
      <w:lvlText w:val="•"/>
      <w:lvlJc w:val="left"/>
      <w:pPr>
        <w:tabs>
          <w:tab w:val="num" w:pos="2520"/>
        </w:tabs>
        <w:ind w:left="2520" w:hanging="360"/>
      </w:pPr>
      <w:rPr>
        <w:rFonts w:ascii="Arial" w:hAnsi="Arial" w:hint="default"/>
      </w:rPr>
    </w:lvl>
    <w:lvl w:ilvl="4" w:tplc="0BA403DC" w:tentative="1">
      <w:start w:val="1"/>
      <w:numFmt w:val="bullet"/>
      <w:lvlText w:val="•"/>
      <w:lvlJc w:val="left"/>
      <w:pPr>
        <w:tabs>
          <w:tab w:val="num" w:pos="3240"/>
        </w:tabs>
        <w:ind w:left="3240" w:hanging="360"/>
      </w:pPr>
      <w:rPr>
        <w:rFonts w:ascii="Arial" w:hAnsi="Arial" w:hint="default"/>
      </w:rPr>
    </w:lvl>
    <w:lvl w:ilvl="5" w:tplc="5C5A5276" w:tentative="1">
      <w:start w:val="1"/>
      <w:numFmt w:val="bullet"/>
      <w:lvlText w:val="•"/>
      <w:lvlJc w:val="left"/>
      <w:pPr>
        <w:tabs>
          <w:tab w:val="num" w:pos="3960"/>
        </w:tabs>
        <w:ind w:left="3960" w:hanging="360"/>
      </w:pPr>
      <w:rPr>
        <w:rFonts w:ascii="Arial" w:hAnsi="Arial" w:hint="default"/>
      </w:rPr>
    </w:lvl>
    <w:lvl w:ilvl="6" w:tplc="0F2423D4" w:tentative="1">
      <w:start w:val="1"/>
      <w:numFmt w:val="bullet"/>
      <w:lvlText w:val="•"/>
      <w:lvlJc w:val="left"/>
      <w:pPr>
        <w:tabs>
          <w:tab w:val="num" w:pos="4680"/>
        </w:tabs>
        <w:ind w:left="4680" w:hanging="360"/>
      </w:pPr>
      <w:rPr>
        <w:rFonts w:ascii="Arial" w:hAnsi="Arial" w:hint="default"/>
      </w:rPr>
    </w:lvl>
    <w:lvl w:ilvl="7" w:tplc="084EF9DA" w:tentative="1">
      <w:start w:val="1"/>
      <w:numFmt w:val="bullet"/>
      <w:lvlText w:val="•"/>
      <w:lvlJc w:val="left"/>
      <w:pPr>
        <w:tabs>
          <w:tab w:val="num" w:pos="5400"/>
        </w:tabs>
        <w:ind w:left="5400" w:hanging="360"/>
      </w:pPr>
      <w:rPr>
        <w:rFonts w:ascii="Arial" w:hAnsi="Arial" w:hint="default"/>
      </w:rPr>
    </w:lvl>
    <w:lvl w:ilvl="8" w:tplc="B2CCE93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1C24A6D"/>
    <w:multiLevelType w:val="hybridMultilevel"/>
    <w:tmpl w:val="02689832"/>
    <w:lvl w:ilvl="0" w:tplc="86B2F2BC">
      <w:start w:val="1"/>
      <w:numFmt w:val="bullet"/>
      <w:lvlText w:val="•"/>
      <w:lvlJc w:val="left"/>
      <w:pPr>
        <w:tabs>
          <w:tab w:val="num" w:pos="360"/>
        </w:tabs>
        <w:ind w:left="360" w:hanging="360"/>
      </w:pPr>
      <w:rPr>
        <w:rFonts w:ascii="Arial" w:hAnsi="Aria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D7880F0C" w:tentative="1">
      <w:start w:val="1"/>
      <w:numFmt w:val="bullet"/>
      <w:lvlText w:val="•"/>
      <w:lvlJc w:val="left"/>
      <w:pPr>
        <w:tabs>
          <w:tab w:val="num" w:pos="1800"/>
        </w:tabs>
        <w:ind w:left="1800" w:hanging="360"/>
      </w:pPr>
      <w:rPr>
        <w:rFonts w:ascii="Arial" w:hAnsi="Arial" w:hint="default"/>
      </w:rPr>
    </w:lvl>
    <w:lvl w:ilvl="3" w:tplc="A34C3D74" w:tentative="1">
      <w:start w:val="1"/>
      <w:numFmt w:val="bullet"/>
      <w:lvlText w:val="•"/>
      <w:lvlJc w:val="left"/>
      <w:pPr>
        <w:tabs>
          <w:tab w:val="num" w:pos="2520"/>
        </w:tabs>
        <w:ind w:left="2520" w:hanging="360"/>
      </w:pPr>
      <w:rPr>
        <w:rFonts w:ascii="Arial" w:hAnsi="Arial" w:hint="default"/>
      </w:rPr>
    </w:lvl>
    <w:lvl w:ilvl="4" w:tplc="E7C27FB8" w:tentative="1">
      <w:start w:val="1"/>
      <w:numFmt w:val="bullet"/>
      <w:lvlText w:val="•"/>
      <w:lvlJc w:val="left"/>
      <w:pPr>
        <w:tabs>
          <w:tab w:val="num" w:pos="3240"/>
        </w:tabs>
        <w:ind w:left="3240" w:hanging="360"/>
      </w:pPr>
      <w:rPr>
        <w:rFonts w:ascii="Arial" w:hAnsi="Arial" w:hint="default"/>
      </w:rPr>
    </w:lvl>
    <w:lvl w:ilvl="5" w:tplc="4B4E7570" w:tentative="1">
      <w:start w:val="1"/>
      <w:numFmt w:val="bullet"/>
      <w:lvlText w:val="•"/>
      <w:lvlJc w:val="left"/>
      <w:pPr>
        <w:tabs>
          <w:tab w:val="num" w:pos="3960"/>
        </w:tabs>
        <w:ind w:left="3960" w:hanging="360"/>
      </w:pPr>
      <w:rPr>
        <w:rFonts w:ascii="Arial" w:hAnsi="Arial" w:hint="default"/>
      </w:rPr>
    </w:lvl>
    <w:lvl w:ilvl="6" w:tplc="E49CF326" w:tentative="1">
      <w:start w:val="1"/>
      <w:numFmt w:val="bullet"/>
      <w:lvlText w:val="•"/>
      <w:lvlJc w:val="left"/>
      <w:pPr>
        <w:tabs>
          <w:tab w:val="num" w:pos="4680"/>
        </w:tabs>
        <w:ind w:left="4680" w:hanging="360"/>
      </w:pPr>
      <w:rPr>
        <w:rFonts w:ascii="Arial" w:hAnsi="Arial" w:hint="default"/>
      </w:rPr>
    </w:lvl>
    <w:lvl w:ilvl="7" w:tplc="9496AC4E" w:tentative="1">
      <w:start w:val="1"/>
      <w:numFmt w:val="bullet"/>
      <w:lvlText w:val="•"/>
      <w:lvlJc w:val="left"/>
      <w:pPr>
        <w:tabs>
          <w:tab w:val="num" w:pos="5400"/>
        </w:tabs>
        <w:ind w:left="5400" w:hanging="360"/>
      </w:pPr>
      <w:rPr>
        <w:rFonts w:ascii="Arial" w:hAnsi="Arial" w:hint="default"/>
      </w:rPr>
    </w:lvl>
    <w:lvl w:ilvl="8" w:tplc="B184857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DD34308"/>
    <w:multiLevelType w:val="hybridMultilevel"/>
    <w:tmpl w:val="987C654C"/>
    <w:lvl w:ilvl="0" w:tplc="86B2F2BC">
      <w:start w:val="1"/>
      <w:numFmt w:val="bullet"/>
      <w:lvlText w:val="•"/>
      <w:lvlJc w:val="left"/>
      <w:pPr>
        <w:tabs>
          <w:tab w:val="num" w:pos="360"/>
        </w:tabs>
        <w:ind w:left="360" w:hanging="360"/>
      </w:pPr>
      <w:rPr>
        <w:rFonts w:ascii="Arial" w:hAnsi="Aria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D7880F0C" w:tentative="1">
      <w:start w:val="1"/>
      <w:numFmt w:val="bullet"/>
      <w:lvlText w:val="•"/>
      <w:lvlJc w:val="left"/>
      <w:pPr>
        <w:tabs>
          <w:tab w:val="num" w:pos="1800"/>
        </w:tabs>
        <w:ind w:left="1800" w:hanging="360"/>
      </w:pPr>
      <w:rPr>
        <w:rFonts w:ascii="Arial" w:hAnsi="Arial" w:hint="default"/>
      </w:rPr>
    </w:lvl>
    <w:lvl w:ilvl="3" w:tplc="A34C3D74" w:tentative="1">
      <w:start w:val="1"/>
      <w:numFmt w:val="bullet"/>
      <w:lvlText w:val="•"/>
      <w:lvlJc w:val="left"/>
      <w:pPr>
        <w:tabs>
          <w:tab w:val="num" w:pos="2520"/>
        </w:tabs>
        <w:ind w:left="2520" w:hanging="360"/>
      </w:pPr>
      <w:rPr>
        <w:rFonts w:ascii="Arial" w:hAnsi="Arial" w:hint="default"/>
      </w:rPr>
    </w:lvl>
    <w:lvl w:ilvl="4" w:tplc="E7C27FB8" w:tentative="1">
      <w:start w:val="1"/>
      <w:numFmt w:val="bullet"/>
      <w:lvlText w:val="•"/>
      <w:lvlJc w:val="left"/>
      <w:pPr>
        <w:tabs>
          <w:tab w:val="num" w:pos="3240"/>
        </w:tabs>
        <w:ind w:left="3240" w:hanging="360"/>
      </w:pPr>
      <w:rPr>
        <w:rFonts w:ascii="Arial" w:hAnsi="Arial" w:hint="default"/>
      </w:rPr>
    </w:lvl>
    <w:lvl w:ilvl="5" w:tplc="4B4E7570" w:tentative="1">
      <w:start w:val="1"/>
      <w:numFmt w:val="bullet"/>
      <w:lvlText w:val="•"/>
      <w:lvlJc w:val="left"/>
      <w:pPr>
        <w:tabs>
          <w:tab w:val="num" w:pos="3960"/>
        </w:tabs>
        <w:ind w:left="3960" w:hanging="360"/>
      </w:pPr>
      <w:rPr>
        <w:rFonts w:ascii="Arial" w:hAnsi="Arial" w:hint="default"/>
      </w:rPr>
    </w:lvl>
    <w:lvl w:ilvl="6" w:tplc="E49CF326" w:tentative="1">
      <w:start w:val="1"/>
      <w:numFmt w:val="bullet"/>
      <w:lvlText w:val="•"/>
      <w:lvlJc w:val="left"/>
      <w:pPr>
        <w:tabs>
          <w:tab w:val="num" w:pos="4680"/>
        </w:tabs>
        <w:ind w:left="4680" w:hanging="360"/>
      </w:pPr>
      <w:rPr>
        <w:rFonts w:ascii="Arial" w:hAnsi="Arial" w:hint="default"/>
      </w:rPr>
    </w:lvl>
    <w:lvl w:ilvl="7" w:tplc="9496AC4E" w:tentative="1">
      <w:start w:val="1"/>
      <w:numFmt w:val="bullet"/>
      <w:lvlText w:val="•"/>
      <w:lvlJc w:val="left"/>
      <w:pPr>
        <w:tabs>
          <w:tab w:val="num" w:pos="5400"/>
        </w:tabs>
        <w:ind w:left="5400" w:hanging="360"/>
      </w:pPr>
      <w:rPr>
        <w:rFonts w:ascii="Arial" w:hAnsi="Arial" w:hint="default"/>
      </w:rPr>
    </w:lvl>
    <w:lvl w:ilvl="8" w:tplc="B184857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5E24D94"/>
    <w:multiLevelType w:val="hybridMultilevel"/>
    <w:tmpl w:val="E112F8D2"/>
    <w:lvl w:ilvl="0" w:tplc="130AA52E">
      <w:start w:val="1"/>
      <w:numFmt w:val="bullet"/>
      <w:lvlText w:val="•"/>
      <w:lvlJc w:val="left"/>
      <w:pPr>
        <w:tabs>
          <w:tab w:val="num" w:pos="360"/>
        </w:tabs>
        <w:ind w:left="360" w:hanging="360"/>
      </w:pPr>
      <w:rPr>
        <w:rFonts w:ascii="Arial" w:hAnsi="Aria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4A9CA8C8" w:tentative="1">
      <w:start w:val="1"/>
      <w:numFmt w:val="bullet"/>
      <w:lvlText w:val="•"/>
      <w:lvlJc w:val="left"/>
      <w:pPr>
        <w:tabs>
          <w:tab w:val="num" w:pos="1800"/>
        </w:tabs>
        <w:ind w:left="1800" w:hanging="360"/>
      </w:pPr>
      <w:rPr>
        <w:rFonts w:ascii="Arial" w:hAnsi="Arial" w:hint="default"/>
      </w:rPr>
    </w:lvl>
    <w:lvl w:ilvl="3" w:tplc="8D6CF83E" w:tentative="1">
      <w:start w:val="1"/>
      <w:numFmt w:val="bullet"/>
      <w:lvlText w:val="•"/>
      <w:lvlJc w:val="left"/>
      <w:pPr>
        <w:tabs>
          <w:tab w:val="num" w:pos="2520"/>
        </w:tabs>
        <w:ind w:left="2520" w:hanging="360"/>
      </w:pPr>
      <w:rPr>
        <w:rFonts w:ascii="Arial" w:hAnsi="Arial" w:hint="default"/>
      </w:rPr>
    </w:lvl>
    <w:lvl w:ilvl="4" w:tplc="0BA403DC" w:tentative="1">
      <w:start w:val="1"/>
      <w:numFmt w:val="bullet"/>
      <w:lvlText w:val="•"/>
      <w:lvlJc w:val="left"/>
      <w:pPr>
        <w:tabs>
          <w:tab w:val="num" w:pos="3240"/>
        </w:tabs>
        <w:ind w:left="3240" w:hanging="360"/>
      </w:pPr>
      <w:rPr>
        <w:rFonts w:ascii="Arial" w:hAnsi="Arial" w:hint="default"/>
      </w:rPr>
    </w:lvl>
    <w:lvl w:ilvl="5" w:tplc="5C5A5276" w:tentative="1">
      <w:start w:val="1"/>
      <w:numFmt w:val="bullet"/>
      <w:lvlText w:val="•"/>
      <w:lvlJc w:val="left"/>
      <w:pPr>
        <w:tabs>
          <w:tab w:val="num" w:pos="3960"/>
        </w:tabs>
        <w:ind w:left="3960" w:hanging="360"/>
      </w:pPr>
      <w:rPr>
        <w:rFonts w:ascii="Arial" w:hAnsi="Arial" w:hint="default"/>
      </w:rPr>
    </w:lvl>
    <w:lvl w:ilvl="6" w:tplc="0F2423D4" w:tentative="1">
      <w:start w:val="1"/>
      <w:numFmt w:val="bullet"/>
      <w:lvlText w:val="•"/>
      <w:lvlJc w:val="left"/>
      <w:pPr>
        <w:tabs>
          <w:tab w:val="num" w:pos="4680"/>
        </w:tabs>
        <w:ind w:left="4680" w:hanging="360"/>
      </w:pPr>
      <w:rPr>
        <w:rFonts w:ascii="Arial" w:hAnsi="Arial" w:hint="default"/>
      </w:rPr>
    </w:lvl>
    <w:lvl w:ilvl="7" w:tplc="084EF9DA" w:tentative="1">
      <w:start w:val="1"/>
      <w:numFmt w:val="bullet"/>
      <w:lvlText w:val="•"/>
      <w:lvlJc w:val="left"/>
      <w:pPr>
        <w:tabs>
          <w:tab w:val="num" w:pos="5400"/>
        </w:tabs>
        <w:ind w:left="5400" w:hanging="360"/>
      </w:pPr>
      <w:rPr>
        <w:rFonts w:ascii="Arial" w:hAnsi="Arial" w:hint="default"/>
      </w:rPr>
    </w:lvl>
    <w:lvl w:ilvl="8" w:tplc="B2CCE93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268502C"/>
    <w:multiLevelType w:val="hybridMultilevel"/>
    <w:tmpl w:val="B970AFD2"/>
    <w:lvl w:ilvl="0" w:tplc="86B2F2BC">
      <w:start w:val="1"/>
      <w:numFmt w:val="bullet"/>
      <w:lvlText w:val="•"/>
      <w:lvlJc w:val="left"/>
      <w:pPr>
        <w:tabs>
          <w:tab w:val="num" w:pos="360"/>
        </w:tabs>
        <w:ind w:left="360" w:hanging="360"/>
      </w:pPr>
      <w:rPr>
        <w:rFonts w:ascii="Arial" w:hAnsi="Arial" w:hint="default"/>
      </w:rPr>
    </w:lvl>
    <w:lvl w:ilvl="1" w:tplc="B44EA420">
      <w:numFmt w:val="bullet"/>
      <w:lvlText w:val="•"/>
      <w:lvlJc w:val="left"/>
      <w:pPr>
        <w:tabs>
          <w:tab w:val="num" w:pos="1080"/>
        </w:tabs>
        <w:ind w:left="1080" w:hanging="360"/>
      </w:pPr>
      <w:rPr>
        <w:rFonts w:ascii="Arial" w:hAnsi="Arial" w:hint="default"/>
      </w:rPr>
    </w:lvl>
    <w:lvl w:ilvl="2" w:tplc="D7880F0C" w:tentative="1">
      <w:start w:val="1"/>
      <w:numFmt w:val="bullet"/>
      <w:lvlText w:val="•"/>
      <w:lvlJc w:val="left"/>
      <w:pPr>
        <w:tabs>
          <w:tab w:val="num" w:pos="1800"/>
        </w:tabs>
        <w:ind w:left="1800" w:hanging="360"/>
      </w:pPr>
      <w:rPr>
        <w:rFonts w:ascii="Arial" w:hAnsi="Arial" w:hint="default"/>
      </w:rPr>
    </w:lvl>
    <w:lvl w:ilvl="3" w:tplc="A34C3D74" w:tentative="1">
      <w:start w:val="1"/>
      <w:numFmt w:val="bullet"/>
      <w:lvlText w:val="•"/>
      <w:lvlJc w:val="left"/>
      <w:pPr>
        <w:tabs>
          <w:tab w:val="num" w:pos="2520"/>
        </w:tabs>
        <w:ind w:left="2520" w:hanging="360"/>
      </w:pPr>
      <w:rPr>
        <w:rFonts w:ascii="Arial" w:hAnsi="Arial" w:hint="default"/>
      </w:rPr>
    </w:lvl>
    <w:lvl w:ilvl="4" w:tplc="E7C27FB8" w:tentative="1">
      <w:start w:val="1"/>
      <w:numFmt w:val="bullet"/>
      <w:lvlText w:val="•"/>
      <w:lvlJc w:val="left"/>
      <w:pPr>
        <w:tabs>
          <w:tab w:val="num" w:pos="3240"/>
        </w:tabs>
        <w:ind w:left="3240" w:hanging="360"/>
      </w:pPr>
      <w:rPr>
        <w:rFonts w:ascii="Arial" w:hAnsi="Arial" w:hint="default"/>
      </w:rPr>
    </w:lvl>
    <w:lvl w:ilvl="5" w:tplc="4B4E7570" w:tentative="1">
      <w:start w:val="1"/>
      <w:numFmt w:val="bullet"/>
      <w:lvlText w:val="•"/>
      <w:lvlJc w:val="left"/>
      <w:pPr>
        <w:tabs>
          <w:tab w:val="num" w:pos="3960"/>
        </w:tabs>
        <w:ind w:left="3960" w:hanging="360"/>
      </w:pPr>
      <w:rPr>
        <w:rFonts w:ascii="Arial" w:hAnsi="Arial" w:hint="default"/>
      </w:rPr>
    </w:lvl>
    <w:lvl w:ilvl="6" w:tplc="E49CF326" w:tentative="1">
      <w:start w:val="1"/>
      <w:numFmt w:val="bullet"/>
      <w:lvlText w:val="•"/>
      <w:lvlJc w:val="left"/>
      <w:pPr>
        <w:tabs>
          <w:tab w:val="num" w:pos="4680"/>
        </w:tabs>
        <w:ind w:left="4680" w:hanging="360"/>
      </w:pPr>
      <w:rPr>
        <w:rFonts w:ascii="Arial" w:hAnsi="Arial" w:hint="default"/>
      </w:rPr>
    </w:lvl>
    <w:lvl w:ilvl="7" w:tplc="9496AC4E" w:tentative="1">
      <w:start w:val="1"/>
      <w:numFmt w:val="bullet"/>
      <w:lvlText w:val="•"/>
      <w:lvlJc w:val="left"/>
      <w:pPr>
        <w:tabs>
          <w:tab w:val="num" w:pos="5400"/>
        </w:tabs>
        <w:ind w:left="5400" w:hanging="360"/>
      </w:pPr>
      <w:rPr>
        <w:rFonts w:ascii="Arial" w:hAnsi="Arial" w:hint="default"/>
      </w:rPr>
    </w:lvl>
    <w:lvl w:ilvl="8" w:tplc="B1848574" w:tentative="1">
      <w:start w:val="1"/>
      <w:numFmt w:val="bullet"/>
      <w:lvlText w:val="•"/>
      <w:lvlJc w:val="left"/>
      <w:pPr>
        <w:tabs>
          <w:tab w:val="num" w:pos="6120"/>
        </w:tabs>
        <w:ind w:left="6120" w:hanging="360"/>
      </w:pPr>
      <w:rPr>
        <w:rFonts w:ascii="Arial" w:hAnsi="Arial" w:hint="default"/>
      </w:rPr>
    </w:lvl>
  </w:abstractNum>
  <w:num w:numId="1" w16cid:durableId="893084668">
    <w:abstractNumId w:val="6"/>
  </w:num>
  <w:num w:numId="2" w16cid:durableId="2029719352">
    <w:abstractNumId w:val="3"/>
  </w:num>
  <w:num w:numId="3" w16cid:durableId="1665351034">
    <w:abstractNumId w:val="0"/>
  </w:num>
  <w:num w:numId="4" w16cid:durableId="1870533643">
    <w:abstractNumId w:val="11"/>
  </w:num>
  <w:num w:numId="5" w16cid:durableId="1284919628">
    <w:abstractNumId w:val="2"/>
  </w:num>
  <w:num w:numId="6" w16cid:durableId="808401649">
    <w:abstractNumId w:val="1"/>
  </w:num>
  <w:num w:numId="7" w16cid:durableId="1079711898">
    <w:abstractNumId w:val="5"/>
  </w:num>
  <w:num w:numId="8" w16cid:durableId="517624883">
    <w:abstractNumId w:val="4"/>
  </w:num>
  <w:num w:numId="9" w16cid:durableId="1437599094">
    <w:abstractNumId w:val="10"/>
  </w:num>
  <w:num w:numId="10" w16cid:durableId="866985957">
    <w:abstractNumId w:val="7"/>
  </w:num>
  <w:num w:numId="11" w16cid:durableId="1787040729">
    <w:abstractNumId w:val="9"/>
  </w:num>
  <w:num w:numId="12" w16cid:durableId="2029914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BFB"/>
    <w:rsid w:val="00003CB6"/>
    <w:rsid w:val="00007E5E"/>
    <w:rsid w:val="00015901"/>
    <w:rsid w:val="00017F9B"/>
    <w:rsid w:val="00027679"/>
    <w:rsid w:val="00037980"/>
    <w:rsid w:val="00041DC5"/>
    <w:rsid w:val="000461FD"/>
    <w:rsid w:val="0005144E"/>
    <w:rsid w:val="00054F8C"/>
    <w:rsid w:val="00063ED2"/>
    <w:rsid w:val="0006589A"/>
    <w:rsid w:val="0007245A"/>
    <w:rsid w:val="00073F3F"/>
    <w:rsid w:val="00075752"/>
    <w:rsid w:val="00081295"/>
    <w:rsid w:val="0008130A"/>
    <w:rsid w:val="00085920"/>
    <w:rsid w:val="00086E97"/>
    <w:rsid w:val="00092D2C"/>
    <w:rsid w:val="000A1898"/>
    <w:rsid w:val="000A2027"/>
    <w:rsid w:val="000A2440"/>
    <w:rsid w:val="000A58D9"/>
    <w:rsid w:val="000B3284"/>
    <w:rsid w:val="000B458B"/>
    <w:rsid w:val="000C122B"/>
    <w:rsid w:val="000C36E5"/>
    <w:rsid w:val="000C78B0"/>
    <w:rsid w:val="000E46C8"/>
    <w:rsid w:val="000E4851"/>
    <w:rsid w:val="000F0B2D"/>
    <w:rsid w:val="000F0DCA"/>
    <w:rsid w:val="000F360F"/>
    <w:rsid w:val="000F65B6"/>
    <w:rsid w:val="001045DB"/>
    <w:rsid w:val="001104F5"/>
    <w:rsid w:val="001145D2"/>
    <w:rsid w:val="001156E7"/>
    <w:rsid w:val="00122CF7"/>
    <w:rsid w:val="0013419F"/>
    <w:rsid w:val="001342C4"/>
    <w:rsid w:val="00135568"/>
    <w:rsid w:val="00142232"/>
    <w:rsid w:val="001433D0"/>
    <w:rsid w:val="0014665E"/>
    <w:rsid w:val="00147B28"/>
    <w:rsid w:val="00160918"/>
    <w:rsid w:val="00177943"/>
    <w:rsid w:val="001960DE"/>
    <w:rsid w:val="001A6EB2"/>
    <w:rsid w:val="001A73C9"/>
    <w:rsid w:val="001A7A0C"/>
    <w:rsid w:val="001B03F8"/>
    <w:rsid w:val="001B1C0D"/>
    <w:rsid w:val="001B2FAB"/>
    <w:rsid w:val="001B3AF2"/>
    <w:rsid w:val="001B44C0"/>
    <w:rsid w:val="001B4842"/>
    <w:rsid w:val="001C04C9"/>
    <w:rsid w:val="001C05F6"/>
    <w:rsid w:val="001C2C60"/>
    <w:rsid w:val="001C2FAB"/>
    <w:rsid w:val="001C732C"/>
    <w:rsid w:val="001D0052"/>
    <w:rsid w:val="001D3608"/>
    <w:rsid w:val="001D47D7"/>
    <w:rsid w:val="001D4C67"/>
    <w:rsid w:val="001D7419"/>
    <w:rsid w:val="001D74F8"/>
    <w:rsid w:val="001F0633"/>
    <w:rsid w:val="00203254"/>
    <w:rsid w:val="002118EF"/>
    <w:rsid w:val="00211D51"/>
    <w:rsid w:val="00221996"/>
    <w:rsid w:val="002237D7"/>
    <w:rsid w:val="00223ADC"/>
    <w:rsid w:val="002266B4"/>
    <w:rsid w:val="00230C87"/>
    <w:rsid w:val="00232292"/>
    <w:rsid w:val="00232EC7"/>
    <w:rsid w:val="0023798C"/>
    <w:rsid w:val="00240589"/>
    <w:rsid w:val="00246475"/>
    <w:rsid w:val="00252503"/>
    <w:rsid w:val="00261EC2"/>
    <w:rsid w:val="00263080"/>
    <w:rsid w:val="00266456"/>
    <w:rsid w:val="00275C1F"/>
    <w:rsid w:val="00292E10"/>
    <w:rsid w:val="00295C63"/>
    <w:rsid w:val="002A152F"/>
    <w:rsid w:val="002A1927"/>
    <w:rsid w:val="002A57EC"/>
    <w:rsid w:val="002B434E"/>
    <w:rsid w:val="002B46AD"/>
    <w:rsid w:val="002B4D54"/>
    <w:rsid w:val="002C056B"/>
    <w:rsid w:val="002C1F84"/>
    <w:rsid w:val="002C333A"/>
    <w:rsid w:val="002C364E"/>
    <w:rsid w:val="002D0154"/>
    <w:rsid w:val="002E170F"/>
    <w:rsid w:val="002E4E8C"/>
    <w:rsid w:val="002E67AE"/>
    <w:rsid w:val="002F5D33"/>
    <w:rsid w:val="002F7505"/>
    <w:rsid w:val="00301862"/>
    <w:rsid w:val="0030282E"/>
    <w:rsid w:val="00311AA2"/>
    <w:rsid w:val="0031247B"/>
    <w:rsid w:val="003178AF"/>
    <w:rsid w:val="00320F14"/>
    <w:rsid w:val="00321F7A"/>
    <w:rsid w:val="0032399E"/>
    <w:rsid w:val="003262F8"/>
    <w:rsid w:val="00332396"/>
    <w:rsid w:val="00333E24"/>
    <w:rsid w:val="0033435B"/>
    <w:rsid w:val="00350A7D"/>
    <w:rsid w:val="00355169"/>
    <w:rsid w:val="00356433"/>
    <w:rsid w:val="0035672A"/>
    <w:rsid w:val="00356F95"/>
    <w:rsid w:val="00361FB9"/>
    <w:rsid w:val="003657E9"/>
    <w:rsid w:val="0037563F"/>
    <w:rsid w:val="003765E2"/>
    <w:rsid w:val="0037714F"/>
    <w:rsid w:val="00382149"/>
    <w:rsid w:val="0038734E"/>
    <w:rsid w:val="00392BEB"/>
    <w:rsid w:val="003B07F2"/>
    <w:rsid w:val="003B6A1F"/>
    <w:rsid w:val="003B708B"/>
    <w:rsid w:val="003C4C1B"/>
    <w:rsid w:val="003D3F42"/>
    <w:rsid w:val="003F0792"/>
    <w:rsid w:val="003F0DE9"/>
    <w:rsid w:val="003F4B91"/>
    <w:rsid w:val="00402234"/>
    <w:rsid w:val="00410EC7"/>
    <w:rsid w:val="00411B16"/>
    <w:rsid w:val="00420262"/>
    <w:rsid w:val="00420CF5"/>
    <w:rsid w:val="00423F96"/>
    <w:rsid w:val="0043155F"/>
    <w:rsid w:val="00437134"/>
    <w:rsid w:val="0044689F"/>
    <w:rsid w:val="00452EA6"/>
    <w:rsid w:val="00455972"/>
    <w:rsid w:val="00457E24"/>
    <w:rsid w:val="00462AE0"/>
    <w:rsid w:val="004639C9"/>
    <w:rsid w:val="004659F7"/>
    <w:rsid w:val="00467412"/>
    <w:rsid w:val="004709FD"/>
    <w:rsid w:val="004748CB"/>
    <w:rsid w:val="00476AE6"/>
    <w:rsid w:val="004777B5"/>
    <w:rsid w:val="004831A6"/>
    <w:rsid w:val="00485CC8"/>
    <w:rsid w:val="004902C4"/>
    <w:rsid w:val="00493145"/>
    <w:rsid w:val="00494457"/>
    <w:rsid w:val="00494965"/>
    <w:rsid w:val="0049626A"/>
    <w:rsid w:val="004963C8"/>
    <w:rsid w:val="004A0D58"/>
    <w:rsid w:val="004A1540"/>
    <w:rsid w:val="004A3507"/>
    <w:rsid w:val="004B1443"/>
    <w:rsid w:val="004B3934"/>
    <w:rsid w:val="004B3CE3"/>
    <w:rsid w:val="004B644A"/>
    <w:rsid w:val="004B7986"/>
    <w:rsid w:val="004C03BE"/>
    <w:rsid w:val="004C45F0"/>
    <w:rsid w:val="004C4B83"/>
    <w:rsid w:val="004D4FD6"/>
    <w:rsid w:val="004D5288"/>
    <w:rsid w:val="004D74AD"/>
    <w:rsid w:val="004E052B"/>
    <w:rsid w:val="004E2762"/>
    <w:rsid w:val="004E6C9F"/>
    <w:rsid w:val="004E6F51"/>
    <w:rsid w:val="004E7308"/>
    <w:rsid w:val="004F54A8"/>
    <w:rsid w:val="004F5BF4"/>
    <w:rsid w:val="00500141"/>
    <w:rsid w:val="00500475"/>
    <w:rsid w:val="0050511B"/>
    <w:rsid w:val="00505971"/>
    <w:rsid w:val="00507D73"/>
    <w:rsid w:val="0051057B"/>
    <w:rsid w:val="00513EE9"/>
    <w:rsid w:val="00516F34"/>
    <w:rsid w:val="0052024C"/>
    <w:rsid w:val="005203E2"/>
    <w:rsid w:val="005368CD"/>
    <w:rsid w:val="005435D7"/>
    <w:rsid w:val="00555D14"/>
    <w:rsid w:val="00560E1E"/>
    <w:rsid w:val="00561D75"/>
    <w:rsid w:val="00562A0F"/>
    <w:rsid w:val="005676E7"/>
    <w:rsid w:val="005719C5"/>
    <w:rsid w:val="00571CAF"/>
    <w:rsid w:val="00575538"/>
    <w:rsid w:val="005764B0"/>
    <w:rsid w:val="00577A84"/>
    <w:rsid w:val="00577D01"/>
    <w:rsid w:val="005850AE"/>
    <w:rsid w:val="0059319F"/>
    <w:rsid w:val="005963B7"/>
    <w:rsid w:val="0059697E"/>
    <w:rsid w:val="005A272B"/>
    <w:rsid w:val="005B14D0"/>
    <w:rsid w:val="005B1520"/>
    <w:rsid w:val="005B4690"/>
    <w:rsid w:val="005B6B52"/>
    <w:rsid w:val="005B7761"/>
    <w:rsid w:val="005C129B"/>
    <w:rsid w:val="005C202A"/>
    <w:rsid w:val="005D0458"/>
    <w:rsid w:val="005D1C30"/>
    <w:rsid w:val="005D4E45"/>
    <w:rsid w:val="005D4F1B"/>
    <w:rsid w:val="005D6BAF"/>
    <w:rsid w:val="005F4ECF"/>
    <w:rsid w:val="006058EA"/>
    <w:rsid w:val="006059D6"/>
    <w:rsid w:val="0061056E"/>
    <w:rsid w:val="00613F7E"/>
    <w:rsid w:val="00614172"/>
    <w:rsid w:val="006165A4"/>
    <w:rsid w:val="00616DF0"/>
    <w:rsid w:val="00622A77"/>
    <w:rsid w:val="006279F1"/>
    <w:rsid w:val="00631F23"/>
    <w:rsid w:val="00633DDA"/>
    <w:rsid w:val="00634CF6"/>
    <w:rsid w:val="0063694B"/>
    <w:rsid w:val="00640CEA"/>
    <w:rsid w:val="0064347D"/>
    <w:rsid w:val="006458BD"/>
    <w:rsid w:val="0064650A"/>
    <w:rsid w:val="006538C4"/>
    <w:rsid w:val="006605F8"/>
    <w:rsid w:val="00660882"/>
    <w:rsid w:val="0066557C"/>
    <w:rsid w:val="00665BFB"/>
    <w:rsid w:val="00666132"/>
    <w:rsid w:val="00675CC0"/>
    <w:rsid w:val="00690593"/>
    <w:rsid w:val="00692DD9"/>
    <w:rsid w:val="00694C78"/>
    <w:rsid w:val="006A3CF2"/>
    <w:rsid w:val="006A5031"/>
    <w:rsid w:val="006B4C21"/>
    <w:rsid w:val="006B6341"/>
    <w:rsid w:val="006C2CBB"/>
    <w:rsid w:val="006C5F63"/>
    <w:rsid w:val="006C7982"/>
    <w:rsid w:val="006C7E4F"/>
    <w:rsid w:val="006D3024"/>
    <w:rsid w:val="006E353C"/>
    <w:rsid w:val="006E3A6B"/>
    <w:rsid w:val="006E7187"/>
    <w:rsid w:val="006F605D"/>
    <w:rsid w:val="007011C4"/>
    <w:rsid w:val="0070239D"/>
    <w:rsid w:val="00706A65"/>
    <w:rsid w:val="00707511"/>
    <w:rsid w:val="007151B1"/>
    <w:rsid w:val="007208C0"/>
    <w:rsid w:val="00720ADB"/>
    <w:rsid w:val="00727498"/>
    <w:rsid w:val="00732D8C"/>
    <w:rsid w:val="00732E8B"/>
    <w:rsid w:val="00741631"/>
    <w:rsid w:val="00742591"/>
    <w:rsid w:val="00744949"/>
    <w:rsid w:val="007460FA"/>
    <w:rsid w:val="0075072E"/>
    <w:rsid w:val="00754B05"/>
    <w:rsid w:val="00755667"/>
    <w:rsid w:val="00763E39"/>
    <w:rsid w:val="00771A00"/>
    <w:rsid w:val="00777E7E"/>
    <w:rsid w:val="007906B1"/>
    <w:rsid w:val="00796DDF"/>
    <w:rsid w:val="0079744F"/>
    <w:rsid w:val="00797529"/>
    <w:rsid w:val="00797B65"/>
    <w:rsid w:val="00797CEC"/>
    <w:rsid w:val="007A54E4"/>
    <w:rsid w:val="007B0977"/>
    <w:rsid w:val="007B0BED"/>
    <w:rsid w:val="007B53F2"/>
    <w:rsid w:val="007B6FC7"/>
    <w:rsid w:val="007D044F"/>
    <w:rsid w:val="007D4594"/>
    <w:rsid w:val="007D62E8"/>
    <w:rsid w:val="007E0092"/>
    <w:rsid w:val="007E12CA"/>
    <w:rsid w:val="007E2952"/>
    <w:rsid w:val="007E3462"/>
    <w:rsid w:val="007E6E9F"/>
    <w:rsid w:val="007F5AD1"/>
    <w:rsid w:val="007F7B30"/>
    <w:rsid w:val="00804EE2"/>
    <w:rsid w:val="0080611D"/>
    <w:rsid w:val="00817440"/>
    <w:rsid w:val="00823FC3"/>
    <w:rsid w:val="0082432D"/>
    <w:rsid w:val="00827301"/>
    <w:rsid w:val="00833520"/>
    <w:rsid w:val="0083372D"/>
    <w:rsid w:val="00845BC1"/>
    <w:rsid w:val="008510D7"/>
    <w:rsid w:val="00853426"/>
    <w:rsid w:val="00853B18"/>
    <w:rsid w:val="00860C14"/>
    <w:rsid w:val="00861890"/>
    <w:rsid w:val="00864610"/>
    <w:rsid w:val="00867EE9"/>
    <w:rsid w:val="00871F3F"/>
    <w:rsid w:val="008722E2"/>
    <w:rsid w:val="00872F86"/>
    <w:rsid w:val="00882ACE"/>
    <w:rsid w:val="008922F4"/>
    <w:rsid w:val="00893C1A"/>
    <w:rsid w:val="008962C2"/>
    <w:rsid w:val="00896B21"/>
    <w:rsid w:val="00897AFC"/>
    <w:rsid w:val="008A2452"/>
    <w:rsid w:val="008A317F"/>
    <w:rsid w:val="008A4397"/>
    <w:rsid w:val="008B7B40"/>
    <w:rsid w:val="008C0573"/>
    <w:rsid w:val="008C2D3E"/>
    <w:rsid w:val="008C720B"/>
    <w:rsid w:val="008C76EE"/>
    <w:rsid w:val="008D3B4A"/>
    <w:rsid w:val="008E6067"/>
    <w:rsid w:val="008E6277"/>
    <w:rsid w:val="008F1C1C"/>
    <w:rsid w:val="008F3171"/>
    <w:rsid w:val="00903106"/>
    <w:rsid w:val="00904705"/>
    <w:rsid w:val="00907CE0"/>
    <w:rsid w:val="0091110F"/>
    <w:rsid w:val="009116A9"/>
    <w:rsid w:val="00913E3A"/>
    <w:rsid w:val="00916F84"/>
    <w:rsid w:val="0091722F"/>
    <w:rsid w:val="00921FC2"/>
    <w:rsid w:val="009255BD"/>
    <w:rsid w:val="00926034"/>
    <w:rsid w:val="00927515"/>
    <w:rsid w:val="00930305"/>
    <w:rsid w:val="009362B4"/>
    <w:rsid w:val="00940229"/>
    <w:rsid w:val="00955625"/>
    <w:rsid w:val="00962041"/>
    <w:rsid w:val="00965978"/>
    <w:rsid w:val="00965B6F"/>
    <w:rsid w:val="00967870"/>
    <w:rsid w:val="009740E7"/>
    <w:rsid w:val="009753BC"/>
    <w:rsid w:val="00975EF1"/>
    <w:rsid w:val="00977D6C"/>
    <w:rsid w:val="00982999"/>
    <w:rsid w:val="009847C5"/>
    <w:rsid w:val="00985A40"/>
    <w:rsid w:val="00985C83"/>
    <w:rsid w:val="00986592"/>
    <w:rsid w:val="00990352"/>
    <w:rsid w:val="00990BAA"/>
    <w:rsid w:val="00991605"/>
    <w:rsid w:val="009A0A66"/>
    <w:rsid w:val="009A5D14"/>
    <w:rsid w:val="009A6B5F"/>
    <w:rsid w:val="009B2FC6"/>
    <w:rsid w:val="009B6228"/>
    <w:rsid w:val="009C09A1"/>
    <w:rsid w:val="009D0EED"/>
    <w:rsid w:val="009D5F7B"/>
    <w:rsid w:val="009E126C"/>
    <w:rsid w:val="009E22C6"/>
    <w:rsid w:val="009E3BD0"/>
    <w:rsid w:val="009E558A"/>
    <w:rsid w:val="009F66E9"/>
    <w:rsid w:val="009F7C20"/>
    <w:rsid w:val="00A01C8F"/>
    <w:rsid w:val="00A0680A"/>
    <w:rsid w:val="00A1004A"/>
    <w:rsid w:val="00A15072"/>
    <w:rsid w:val="00A233A6"/>
    <w:rsid w:val="00A24B3C"/>
    <w:rsid w:val="00A26E2D"/>
    <w:rsid w:val="00A27375"/>
    <w:rsid w:val="00A3086B"/>
    <w:rsid w:val="00A3506A"/>
    <w:rsid w:val="00A35384"/>
    <w:rsid w:val="00A50C7F"/>
    <w:rsid w:val="00A542FF"/>
    <w:rsid w:val="00A551B0"/>
    <w:rsid w:val="00A57779"/>
    <w:rsid w:val="00A57F9A"/>
    <w:rsid w:val="00A637F0"/>
    <w:rsid w:val="00A66AF5"/>
    <w:rsid w:val="00A67E14"/>
    <w:rsid w:val="00A707A3"/>
    <w:rsid w:val="00A749E1"/>
    <w:rsid w:val="00A76B8E"/>
    <w:rsid w:val="00A7702C"/>
    <w:rsid w:val="00A801DC"/>
    <w:rsid w:val="00A82223"/>
    <w:rsid w:val="00A8549C"/>
    <w:rsid w:val="00AA0006"/>
    <w:rsid w:val="00AB0364"/>
    <w:rsid w:val="00AB2957"/>
    <w:rsid w:val="00AC3508"/>
    <w:rsid w:val="00AC6918"/>
    <w:rsid w:val="00AD1F47"/>
    <w:rsid w:val="00AD2225"/>
    <w:rsid w:val="00AD2DF2"/>
    <w:rsid w:val="00AD43F8"/>
    <w:rsid w:val="00AD634E"/>
    <w:rsid w:val="00AD6AAE"/>
    <w:rsid w:val="00AD6ECE"/>
    <w:rsid w:val="00AE217A"/>
    <w:rsid w:val="00AE2AB9"/>
    <w:rsid w:val="00AE2E4B"/>
    <w:rsid w:val="00AE3AA6"/>
    <w:rsid w:val="00AE41B7"/>
    <w:rsid w:val="00AE48B4"/>
    <w:rsid w:val="00AE4CE8"/>
    <w:rsid w:val="00AE77BA"/>
    <w:rsid w:val="00AE77E1"/>
    <w:rsid w:val="00AE7BA0"/>
    <w:rsid w:val="00AF18D5"/>
    <w:rsid w:val="00AF3B91"/>
    <w:rsid w:val="00B0113F"/>
    <w:rsid w:val="00B01ACC"/>
    <w:rsid w:val="00B02A7A"/>
    <w:rsid w:val="00B05B50"/>
    <w:rsid w:val="00B066CD"/>
    <w:rsid w:val="00B0735F"/>
    <w:rsid w:val="00B12521"/>
    <w:rsid w:val="00B12E83"/>
    <w:rsid w:val="00B218CA"/>
    <w:rsid w:val="00B22D21"/>
    <w:rsid w:val="00B2471D"/>
    <w:rsid w:val="00B25C85"/>
    <w:rsid w:val="00B306F7"/>
    <w:rsid w:val="00B318CA"/>
    <w:rsid w:val="00B344F9"/>
    <w:rsid w:val="00B34F13"/>
    <w:rsid w:val="00B42A1F"/>
    <w:rsid w:val="00B431E3"/>
    <w:rsid w:val="00B449E8"/>
    <w:rsid w:val="00B51086"/>
    <w:rsid w:val="00B53883"/>
    <w:rsid w:val="00B6678F"/>
    <w:rsid w:val="00B72DF7"/>
    <w:rsid w:val="00B7492A"/>
    <w:rsid w:val="00B76C61"/>
    <w:rsid w:val="00B82817"/>
    <w:rsid w:val="00B85D0D"/>
    <w:rsid w:val="00B86E91"/>
    <w:rsid w:val="00B961B8"/>
    <w:rsid w:val="00B979FA"/>
    <w:rsid w:val="00BA1E57"/>
    <w:rsid w:val="00BB0878"/>
    <w:rsid w:val="00BB2C21"/>
    <w:rsid w:val="00BB75C6"/>
    <w:rsid w:val="00BD1667"/>
    <w:rsid w:val="00BE5204"/>
    <w:rsid w:val="00C02A5C"/>
    <w:rsid w:val="00C12C76"/>
    <w:rsid w:val="00C13150"/>
    <w:rsid w:val="00C14449"/>
    <w:rsid w:val="00C14D6B"/>
    <w:rsid w:val="00C202B4"/>
    <w:rsid w:val="00C25BFD"/>
    <w:rsid w:val="00C35FE8"/>
    <w:rsid w:val="00C369AB"/>
    <w:rsid w:val="00C4071F"/>
    <w:rsid w:val="00C40F57"/>
    <w:rsid w:val="00C41B55"/>
    <w:rsid w:val="00C4494F"/>
    <w:rsid w:val="00C44BD5"/>
    <w:rsid w:val="00C4599F"/>
    <w:rsid w:val="00C5377C"/>
    <w:rsid w:val="00C5378F"/>
    <w:rsid w:val="00C54028"/>
    <w:rsid w:val="00C5610F"/>
    <w:rsid w:val="00C608E3"/>
    <w:rsid w:val="00C62EC1"/>
    <w:rsid w:val="00C6354B"/>
    <w:rsid w:val="00C775BA"/>
    <w:rsid w:val="00C81448"/>
    <w:rsid w:val="00C82A40"/>
    <w:rsid w:val="00C85251"/>
    <w:rsid w:val="00C87B71"/>
    <w:rsid w:val="00C9046B"/>
    <w:rsid w:val="00C978D2"/>
    <w:rsid w:val="00CA0511"/>
    <w:rsid w:val="00CA1E7D"/>
    <w:rsid w:val="00CA62A4"/>
    <w:rsid w:val="00CB3680"/>
    <w:rsid w:val="00CB5AA7"/>
    <w:rsid w:val="00CB7AA8"/>
    <w:rsid w:val="00CC25B7"/>
    <w:rsid w:val="00CD0AED"/>
    <w:rsid w:val="00CD2C7C"/>
    <w:rsid w:val="00CE0E9B"/>
    <w:rsid w:val="00CE6FBF"/>
    <w:rsid w:val="00CE71FD"/>
    <w:rsid w:val="00D000CA"/>
    <w:rsid w:val="00D027DB"/>
    <w:rsid w:val="00D13164"/>
    <w:rsid w:val="00D238A1"/>
    <w:rsid w:val="00D31ED5"/>
    <w:rsid w:val="00D326F1"/>
    <w:rsid w:val="00D354BD"/>
    <w:rsid w:val="00D43FE8"/>
    <w:rsid w:val="00D53747"/>
    <w:rsid w:val="00D54189"/>
    <w:rsid w:val="00D56D33"/>
    <w:rsid w:val="00D57B23"/>
    <w:rsid w:val="00D60D98"/>
    <w:rsid w:val="00D61D83"/>
    <w:rsid w:val="00D84574"/>
    <w:rsid w:val="00D87A72"/>
    <w:rsid w:val="00D87B46"/>
    <w:rsid w:val="00D9515E"/>
    <w:rsid w:val="00D96DD1"/>
    <w:rsid w:val="00DA2261"/>
    <w:rsid w:val="00DA2F18"/>
    <w:rsid w:val="00DB234E"/>
    <w:rsid w:val="00DB470C"/>
    <w:rsid w:val="00DC074D"/>
    <w:rsid w:val="00DC113C"/>
    <w:rsid w:val="00DC2063"/>
    <w:rsid w:val="00DE50DD"/>
    <w:rsid w:val="00DE63FE"/>
    <w:rsid w:val="00E02B64"/>
    <w:rsid w:val="00E03FCD"/>
    <w:rsid w:val="00E05B7E"/>
    <w:rsid w:val="00E0614C"/>
    <w:rsid w:val="00E07660"/>
    <w:rsid w:val="00E227CE"/>
    <w:rsid w:val="00E31246"/>
    <w:rsid w:val="00E32BEC"/>
    <w:rsid w:val="00E335F2"/>
    <w:rsid w:val="00E50D81"/>
    <w:rsid w:val="00E52D3F"/>
    <w:rsid w:val="00E665F5"/>
    <w:rsid w:val="00E67D12"/>
    <w:rsid w:val="00E71734"/>
    <w:rsid w:val="00E750AE"/>
    <w:rsid w:val="00E828DE"/>
    <w:rsid w:val="00E96182"/>
    <w:rsid w:val="00E97B9A"/>
    <w:rsid w:val="00EA1BC1"/>
    <w:rsid w:val="00EA4219"/>
    <w:rsid w:val="00EA6BEC"/>
    <w:rsid w:val="00EB14DB"/>
    <w:rsid w:val="00EB2DEC"/>
    <w:rsid w:val="00EC707D"/>
    <w:rsid w:val="00ED38FB"/>
    <w:rsid w:val="00EE19D3"/>
    <w:rsid w:val="00EF5E95"/>
    <w:rsid w:val="00F04338"/>
    <w:rsid w:val="00F10191"/>
    <w:rsid w:val="00F173D0"/>
    <w:rsid w:val="00F25519"/>
    <w:rsid w:val="00F2759E"/>
    <w:rsid w:val="00F3407E"/>
    <w:rsid w:val="00F36599"/>
    <w:rsid w:val="00F5134C"/>
    <w:rsid w:val="00F57F6E"/>
    <w:rsid w:val="00F60FF4"/>
    <w:rsid w:val="00F627C9"/>
    <w:rsid w:val="00F640F5"/>
    <w:rsid w:val="00F66166"/>
    <w:rsid w:val="00F667C1"/>
    <w:rsid w:val="00F703F0"/>
    <w:rsid w:val="00F76608"/>
    <w:rsid w:val="00F81049"/>
    <w:rsid w:val="00F820F1"/>
    <w:rsid w:val="00F8306F"/>
    <w:rsid w:val="00F839E0"/>
    <w:rsid w:val="00FA0DDE"/>
    <w:rsid w:val="00FA18F7"/>
    <w:rsid w:val="00FA2F12"/>
    <w:rsid w:val="00FB1816"/>
    <w:rsid w:val="00FB20B7"/>
    <w:rsid w:val="00FB4C4C"/>
    <w:rsid w:val="00FC0246"/>
    <w:rsid w:val="00FC2D40"/>
    <w:rsid w:val="00FC6AB8"/>
    <w:rsid w:val="00FC6CDD"/>
    <w:rsid w:val="00FC7017"/>
    <w:rsid w:val="00FD23DA"/>
    <w:rsid w:val="00FD488C"/>
    <w:rsid w:val="00FE10E6"/>
    <w:rsid w:val="00FE18C2"/>
    <w:rsid w:val="00FE26FC"/>
    <w:rsid w:val="00FE40A7"/>
    <w:rsid w:val="00FF329B"/>
    <w:rsid w:val="00FF4C1D"/>
    <w:rsid w:val="00FF51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A6D1"/>
  <w15:docId w15:val="{6E00AB9D-23D0-4E33-B3FC-ED9A7206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4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67870"/>
    <w:rPr>
      <w:color w:val="0563C1" w:themeColor="hyperlink"/>
      <w:u w:val="single"/>
    </w:rPr>
  </w:style>
  <w:style w:type="character" w:customStyle="1" w:styleId="Ulstomtale1">
    <w:name w:val="Uløst omtale1"/>
    <w:basedOn w:val="Standardskriftforavsnitt"/>
    <w:uiPriority w:val="99"/>
    <w:semiHidden/>
    <w:unhideWhenUsed/>
    <w:rsid w:val="00967870"/>
    <w:rPr>
      <w:color w:val="605E5C"/>
      <w:shd w:val="clear" w:color="auto" w:fill="E1DFDD"/>
    </w:rPr>
  </w:style>
  <w:style w:type="character" w:styleId="Fulgthyperkobling">
    <w:name w:val="FollowedHyperlink"/>
    <w:basedOn w:val="Standardskriftforavsnitt"/>
    <w:uiPriority w:val="99"/>
    <w:semiHidden/>
    <w:unhideWhenUsed/>
    <w:rsid w:val="00C5610F"/>
    <w:rPr>
      <w:color w:val="954F72" w:themeColor="followedHyperlink"/>
      <w:u w:val="single"/>
    </w:rPr>
  </w:style>
  <w:style w:type="paragraph" w:styleId="Topptekst">
    <w:name w:val="header"/>
    <w:basedOn w:val="Normal"/>
    <w:link w:val="TopptekstTegn"/>
    <w:uiPriority w:val="99"/>
    <w:unhideWhenUsed/>
    <w:rsid w:val="004963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4963C8"/>
  </w:style>
  <w:style w:type="paragraph" w:styleId="Bunntekst">
    <w:name w:val="footer"/>
    <w:basedOn w:val="Normal"/>
    <w:link w:val="BunntekstTegn"/>
    <w:uiPriority w:val="99"/>
    <w:unhideWhenUsed/>
    <w:rsid w:val="004963C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963C8"/>
  </w:style>
  <w:style w:type="paragraph" w:styleId="Listeavsnitt">
    <w:name w:val="List Paragraph"/>
    <w:basedOn w:val="Normal"/>
    <w:uiPriority w:val="34"/>
    <w:qFormat/>
    <w:rsid w:val="004C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073">
      <w:bodyDiv w:val="1"/>
      <w:marLeft w:val="0"/>
      <w:marRight w:val="0"/>
      <w:marTop w:val="0"/>
      <w:marBottom w:val="0"/>
      <w:divBdr>
        <w:top w:val="none" w:sz="0" w:space="0" w:color="auto"/>
        <w:left w:val="none" w:sz="0" w:space="0" w:color="auto"/>
        <w:bottom w:val="none" w:sz="0" w:space="0" w:color="auto"/>
        <w:right w:val="none" w:sz="0" w:space="0" w:color="auto"/>
      </w:divBdr>
    </w:div>
    <w:div w:id="141116167">
      <w:bodyDiv w:val="1"/>
      <w:marLeft w:val="0"/>
      <w:marRight w:val="0"/>
      <w:marTop w:val="0"/>
      <w:marBottom w:val="0"/>
      <w:divBdr>
        <w:top w:val="none" w:sz="0" w:space="0" w:color="auto"/>
        <w:left w:val="none" w:sz="0" w:space="0" w:color="auto"/>
        <w:bottom w:val="none" w:sz="0" w:space="0" w:color="auto"/>
        <w:right w:val="none" w:sz="0" w:space="0" w:color="auto"/>
      </w:divBdr>
    </w:div>
    <w:div w:id="502623471">
      <w:bodyDiv w:val="1"/>
      <w:marLeft w:val="0"/>
      <w:marRight w:val="0"/>
      <w:marTop w:val="0"/>
      <w:marBottom w:val="0"/>
      <w:divBdr>
        <w:top w:val="none" w:sz="0" w:space="0" w:color="auto"/>
        <w:left w:val="none" w:sz="0" w:space="0" w:color="auto"/>
        <w:bottom w:val="none" w:sz="0" w:space="0" w:color="auto"/>
        <w:right w:val="none" w:sz="0" w:space="0" w:color="auto"/>
      </w:divBdr>
    </w:div>
    <w:div w:id="578831729">
      <w:bodyDiv w:val="1"/>
      <w:marLeft w:val="0"/>
      <w:marRight w:val="0"/>
      <w:marTop w:val="0"/>
      <w:marBottom w:val="0"/>
      <w:divBdr>
        <w:top w:val="none" w:sz="0" w:space="0" w:color="auto"/>
        <w:left w:val="none" w:sz="0" w:space="0" w:color="auto"/>
        <w:bottom w:val="none" w:sz="0" w:space="0" w:color="auto"/>
        <w:right w:val="none" w:sz="0" w:space="0" w:color="auto"/>
      </w:divBdr>
    </w:div>
    <w:div w:id="790248133">
      <w:bodyDiv w:val="1"/>
      <w:marLeft w:val="0"/>
      <w:marRight w:val="0"/>
      <w:marTop w:val="0"/>
      <w:marBottom w:val="0"/>
      <w:divBdr>
        <w:top w:val="none" w:sz="0" w:space="0" w:color="auto"/>
        <w:left w:val="none" w:sz="0" w:space="0" w:color="auto"/>
        <w:bottom w:val="none" w:sz="0" w:space="0" w:color="auto"/>
        <w:right w:val="none" w:sz="0" w:space="0" w:color="auto"/>
      </w:divBdr>
    </w:div>
    <w:div w:id="1099568213">
      <w:bodyDiv w:val="1"/>
      <w:marLeft w:val="0"/>
      <w:marRight w:val="0"/>
      <w:marTop w:val="0"/>
      <w:marBottom w:val="0"/>
      <w:divBdr>
        <w:top w:val="none" w:sz="0" w:space="0" w:color="auto"/>
        <w:left w:val="none" w:sz="0" w:space="0" w:color="auto"/>
        <w:bottom w:val="none" w:sz="0" w:space="0" w:color="auto"/>
        <w:right w:val="none" w:sz="0" w:space="0" w:color="auto"/>
      </w:divBdr>
    </w:div>
    <w:div w:id="1182471337">
      <w:bodyDiv w:val="1"/>
      <w:marLeft w:val="0"/>
      <w:marRight w:val="0"/>
      <w:marTop w:val="0"/>
      <w:marBottom w:val="0"/>
      <w:divBdr>
        <w:top w:val="none" w:sz="0" w:space="0" w:color="auto"/>
        <w:left w:val="none" w:sz="0" w:space="0" w:color="auto"/>
        <w:bottom w:val="none" w:sz="0" w:space="0" w:color="auto"/>
        <w:right w:val="none" w:sz="0" w:space="0" w:color="auto"/>
      </w:divBdr>
      <w:divsChild>
        <w:div w:id="1003508227">
          <w:marLeft w:val="274"/>
          <w:marRight w:val="0"/>
          <w:marTop w:val="150"/>
          <w:marBottom w:val="0"/>
          <w:divBdr>
            <w:top w:val="none" w:sz="0" w:space="0" w:color="auto"/>
            <w:left w:val="none" w:sz="0" w:space="0" w:color="auto"/>
            <w:bottom w:val="none" w:sz="0" w:space="0" w:color="auto"/>
            <w:right w:val="none" w:sz="0" w:space="0" w:color="auto"/>
          </w:divBdr>
        </w:div>
        <w:div w:id="104230659">
          <w:marLeft w:val="274"/>
          <w:marRight w:val="0"/>
          <w:marTop w:val="150"/>
          <w:marBottom w:val="0"/>
          <w:divBdr>
            <w:top w:val="none" w:sz="0" w:space="0" w:color="auto"/>
            <w:left w:val="none" w:sz="0" w:space="0" w:color="auto"/>
            <w:bottom w:val="none" w:sz="0" w:space="0" w:color="auto"/>
            <w:right w:val="none" w:sz="0" w:space="0" w:color="auto"/>
          </w:divBdr>
        </w:div>
        <w:div w:id="2065715721">
          <w:marLeft w:val="274"/>
          <w:marRight w:val="0"/>
          <w:marTop w:val="150"/>
          <w:marBottom w:val="0"/>
          <w:divBdr>
            <w:top w:val="none" w:sz="0" w:space="0" w:color="auto"/>
            <w:left w:val="none" w:sz="0" w:space="0" w:color="auto"/>
            <w:bottom w:val="none" w:sz="0" w:space="0" w:color="auto"/>
            <w:right w:val="none" w:sz="0" w:space="0" w:color="auto"/>
          </w:divBdr>
        </w:div>
        <w:div w:id="855770221">
          <w:marLeft w:val="274"/>
          <w:marRight w:val="0"/>
          <w:marTop w:val="150"/>
          <w:marBottom w:val="0"/>
          <w:divBdr>
            <w:top w:val="none" w:sz="0" w:space="0" w:color="auto"/>
            <w:left w:val="none" w:sz="0" w:space="0" w:color="auto"/>
            <w:bottom w:val="none" w:sz="0" w:space="0" w:color="auto"/>
            <w:right w:val="none" w:sz="0" w:space="0" w:color="auto"/>
          </w:divBdr>
        </w:div>
      </w:divsChild>
    </w:div>
    <w:div w:id="1420180622">
      <w:bodyDiv w:val="1"/>
      <w:marLeft w:val="0"/>
      <w:marRight w:val="0"/>
      <w:marTop w:val="0"/>
      <w:marBottom w:val="0"/>
      <w:divBdr>
        <w:top w:val="none" w:sz="0" w:space="0" w:color="auto"/>
        <w:left w:val="none" w:sz="0" w:space="0" w:color="auto"/>
        <w:bottom w:val="none" w:sz="0" w:space="0" w:color="auto"/>
        <w:right w:val="none" w:sz="0" w:space="0" w:color="auto"/>
      </w:divBdr>
      <w:divsChild>
        <w:div w:id="1548450295">
          <w:marLeft w:val="418"/>
          <w:marRight w:val="0"/>
          <w:marTop w:val="150"/>
          <w:marBottom w:val="0"/>
          <w:divBdr>
            <w:top w:val="none" w:sz="0" w:space="0" w:color="auto"/>
            <w:left w:val="none" w:sz="0" w:space="0" w:color="auto"/>
            <w:bottom w:val="none" w:sz="0" w:space="0" w:color="auto"/>
            <w:right w:val="none" w:sz="0" w:space="0" w:color="auto"/>
          </w:divBdr>
        </w:div>
        <w:div w:id="478225753">
          <w:marLeft w:val="806"/>
          <w:marRight w:val="0"/>
          <w:marTop w:val="75"/>
          <w:marBottom w:val="0"/>
          <w:divBdr>
            <w:top w:val="none" w:sz="0" w:space="0" w:color="auto"/>
            <w:left w:val="none" w:sz="0" w:space="0" w:color="auto"/>
            <w:bottom w:val="none" w:sz="0" w:space="0" w:color="auto"/>
            <w:right w:val="none" w:sz="0" w:space="0" w:color="auto"/>
          </w:divBdr>
        </w:div>
        <w:div w:id="1599941611">
          <w:marLeft w:val="806"/>
          <w:marRight w:val="0"/>
          <w:marTop w:val="75"/>
          <w:marBottom w:val="0"/>
          <w:divBdr>
            <w:top w:val="none" w:sz="0" w:space="0" w:color="auto"/>
            <w:left w:val="none" w:sz="0" w:space="0" w:color="auto"/>
            <w:bottom w:val="none" w:sz="0" w:space="0" w:color="auto"/>
            <w:right w:val="none" w:sz="0" w:space="0" w:color="auto"/>
          </w:divBdr>
        </w:div>
        <w:div w:id="1071973181">
          <w:marLeft w:val="418"/>
          <w:marRight w:val="0"/>
          <w:marTop w:val="150"/>
          <w:marBottom w:val="0"/>
          <w:divBdr>
            <w:top w:val="none" w:sz="0" w:space="0" w:color="auto"/>
            <w:left w:val="none" w:sz="0" w:space="0" w:color="auto"/>
            <w:bottom w:val="none" w:sz="0" w:space="0" w:color="auto"/>
            <w:right w:val="none" w:sz="0" w:space="0" w:color="auto"/>
          </w:divBdr>
        </w:div>
        <w:div w:id="534003382">
          <w:marLeft w:val="418"/>
          <w:marRight w:val="0"/>
          <w:marTop w:val="150"/>
          <w:marBottom w:val="0"/>
          <w:divBdr>
            <w:top w:val="none" w:sz="0" w:space="0" w:color="auto"/>
            <w:left w:val="none" w:sz="0" w:space="0" w:color="auto"/>
            <w:bottom w:val="none" w:sz="0" w:space="0" w:color="auto"/>
            <w:right w:val="none" w:sz="0" w:space="0" w:color="auto"/>
          </w:divBdr>
        </w:div>
        <w:div w:id="557283236">
          <w:marLeft w:val="418"/>
          <w:marRight w:val="0"/>
          <w:marTop w:val="150"/>
          <w:marBottom w:val="0"/>
          <w:divBdr>
            <w:top w:val="none" w:sz="0" w:space="0" w:color="auto"/>
            <w:left w:val="none" w:sz="0" w:space="0" w:color="auto"/>
            <w:bottom w:val="none" w:sz="0" w:space="0" w:color="auto"/>
            <w:right w:val="none" w:sz="0" w:space="0" w:color="auto"/>
          </w:divBdr>
        </w:div>
        <w:div w:id="403840055">
          <w:marLeft w:val="418"/>
          <w:marRight w:val="0"/>
          <w:marTop w:val="150"/>
          <w:marBottom w:val="0"/>
          <w:divBdr>
            <w:top w:val="none" w:sz="0" w:space="0" w:color="auto"/>
            <w:left w:val="none" w:sz="0" w:space="0" w:color="auto"/>
            <w:bottom w:val="none" w:sz="0" w:space="0" w:color="auto"/>
            <w:right w:val="none" w:sz="0" w:space="0" w:color="auto"/>
          </w:divBdr>
        </w:div>
        <w:div w:id="274411571">
          <w:marLeft w:val="418"/>
          <w:marRight w:val="0"/>
          <w:marTop w:val="150"/>
          <w:marBottom w:val="0"/>
          <w:divBdr>
            <w:top w:val="none" w:sz="0" w:space="0" w:color="auto"/>
            <w:left w:val="none" w:sz="0" w:space="0" w:color="auto"/>
            <w:bottom w:val="none" w:sz="0" w:space="0" w:color="auto"/>
            <w:right w:val="none" w:sz="0" w:space="0" w:color="auto"/>
          </w:divBdr>
        </w:div>
        <w:div w:id="973877092">
          <w:marLeft w:val="418"/>
          <w:marRight w:val="0"/>
          <w:marTop w:val="150"/>
          <w:marBottom w:val="0"/>
          <w:divBdr>
            <w:top w:val="none" w:sz="0" w:space="0" w:color="auto"/>
            <w:left w:val="none" w:sz="0" w:space="0" w:color="auto"/>
            <w:bottom w:val="none" w:sz="0" w:space="0" w:color="auto"/>
            <w:right w:val="none" w:sz="0" w:space="0" w:color="auto"/>
          </w:divBdr>
        </w:div>
        <w:div w:id="210043560">
          <w:marLeft w:val="418"/>
          <w:marRight w:val="0"/>
          <w:marTop w:val="150"/>
          <w:marBottom w:val="0"/>
          <w:divBdr>
            <w:top w:val="none" w:sz="0" w:space="0" w:color="auto"/>
            <w:left w:val="none" w:sz="0" w:space="0" w:color="auto"/>
            <w:bottom w:val="none" w:sz="0" w:space="0" w:color="auto"/>
            <w:right w:val="none" w:sz="0" w:space="0" w:color="auto"/>
          </w:divBdr>
        </w:div>
        <w:div w:id="1962952009">
          <w:marLeft w:val="1037"/>
          <w:marRight w:val="0"/>
          <w:marTop w:val="75"/>
          <w:marBottom w:val="0"/>
          <w:divBdr>
            <w:top w:val="none" w:sz="0" w:space="0" w:color="auto"/>
            <w:left w:val="none" w:sz="0" w:space="0" w:color="auto"/>
            <w:bottom w:val="none" w:sz="0" w:space="0" w:color="auto"/>
            <w:right w:val="none" w:sz="0" w:space="0" w:color="auto"/>
          </w:divBdr>
        </w:div>
        <w:div w:id="785470509">
          <w:marLeft w:val="1037"/>
          <w:marRight w:val="0"/>
          <w:marTop w:val="75"/>
          <w:marBottom w:val="0"/>
          <w:divBdr>
            <w:top w:val="none" w:sz="0" w:space="0" w:color="auto"/>
            <w:left w:val="none" w:sz="0" w:space="0" w:color="auto"/>
            <w:bottom w:val="none" w:sz="0" w:space="0" w:color="auto"/>
            <w:right w:val="none" w:sz="0" w:space="0" w:color="auto"/>
          </w:divBdr>
        </w:div>
      </w:divsChild>
    </w:div>
    <w:div w:id="1573396174">
      <w:bodyDiv w:val="1"/>
      <w:marLeft w:val="0"/>
      <w:marRight w:val="0"/>
      <w:marTop w:val="0"/>
      <w:marBottom w:val="0"/>
      <w:divBdr>
        <w:top w:val="none" w:sz="0" w:space="0" w:color="auto"/>
        <w:left w:val="none" w:sz="0" w:space="0" w:color="auto"/>
        <w:bottom w:val="none" w:sz="0" w:space="0" w:color="auto"/>
        <w:right w:val="none" w:sz="0" w:space="0" w:color="auto"/>
      </w:divBdr>
    </w:div>
    <w:div w:id="1720586964">
      <w:bodyDiv w:val="1"/>
      <w:marLeft w:val="0"/>
      <w:marRight w:val="0"/>
      <w:marTop w:val="0"/>
      <w:marBottom w:val="0"/>
      <w:divBdr>
        <w:top w:val="none" w:sz="0" w:space="0" w:color="auto"/>
        <w:left w:val="none" w:sz="0" w:space="0" w:color="auto"/>
        <w:bottom w:val="none" w:sz="0" w:space="0" w:color="auto"/>
        <w:right w:val="none" w:sz="0" w:space="0" w:color="auto"/>
      </w:divBdr>
      <w:divsChild>
        <w:div w:id="1885294013">
          <w:marLeft w:val="274"/>
          <w:marRight w:val="0"/>
          <w:marTop w:val="150"/>
          <w:marBottom w:val="0"/>
          <w:divBdr>
            <w:top w:val="none" w:sz="0" w:space="0" w:color="auto"/>
            <w:left w:val="none" w:sz="0" w:space="0" w:color="auto"/>
            <w:bottom w:val="none" w:sz="0" w:space="0" w:color="auto"/>
            <w:right w:val="none" w:sz="0" w:space="0" w:color="auto"/>
          </w:divBdr>
        </w:div>
        <w:div w:id="692418662">
          <w:marLeft w:val="806"/>
          <w:marRight w:val="0"/>
          <w:marTop w:val="75"/>
          <w:marBottom w:val="0"/>
          <w:divBdr>
            <w:top w:val="none" w:sz="0" w:space="0" w:color="auto"/>
            <w:left w:val="none" w:sz="0" w:space="0" w:color="auto"/>
            <w:bottom w:val="none" w:sz="0" w:space="0" w:color="auto"/>
            <w:right w:val="none" w:sz="0" w:space="0" w:color="auto"/>
          </w:divBdr>
        </w:div>
        <w:div w:id="829439930">
          <w:marLeft w:val="806"/>
          <w:marRight w:val="0"/>
          <w:marTop w:val="75"/>
          <w:marBottom w:val="0"/>
          <w:divBdr>
            <w:top w:val="none" w:sz="0" w:space="0" w:color="auto"/>
            <w:left w:val="none" w:sz="0" w:space="0" w:color="auto"/>
            <w:bottom w:val="none" w:sz="0" w:space="0" w:color="auto"/>
            <w:right w:val="none" w:sz="0" w:space="0" w:color="auto"/>
          </w:divBdr>
        </w:div>
        <w:div w:id="1920360900">
          <w:marLeft w:val="806"/>
          <w:marRight w:val="0"/>
          <w:marTop w:val="75"/>
          <w:marBottom w:val="0"/>
          <w:divBdr>
            <w:top w:val="none" w:sz="0" w:space="0" w:color="auto"/>
            <w:left w:val="none" w:sz="0" w:space="0" w:color="auto"/>
            <w:bottom w:val="none" w:sz="0" w:space="0" w:color="auto"/>
            <w:right w:val="none" w:sz="0" w:space="0" w:color="auto"/>
          </w:divBdr>
        </w:div>
        <w:div w:id="383990340">
          <w:marLeft w:val="274"/>
          <w:marRight w:val="0"/>
          <w:marTop w:val="150"/>
          <w:marBottom w:val="0"/>
          <w:divBdr>
            <w:top w:val="none" w:sz="0" w:space="0" w:color="auto"/>
            <w:left w:val="none" w:sz="0" w:space="0" w:color="auto"/>
            <w:bottom w:val="none" w:sz="0" w:space="0" w:color="auto"/>
            <w:right w:val="none" w:sz="0" w:space="0" w:color="auto"/>
          </w:divBdr>
        </w:div>
      </w:divsChild>
    </w:div>
    <w:div w:id="1852572004">
      <w:bodyDiv w:val="1"/>
      <w:marLeft w:val="0"/>
      <w:marRight w:val="0"/>
      <w:marTop w:val="0"/>
      <w:marBottom w:val="0"/>
      <w:divBdr>
        <w:top w:val="none" w:sz="0" w:space="0" w:color="auto"/>
        <w:left w:val="none" w:sz="0" w:space="0" w:color="auto"/>
        <w:bottom w:val="none" w:sz="0" w:space="0" w:color="auto"/>
        <w:right w:val="none" w:sz="0" w:space="0" w:color="auto"/>
      </w:divBdr>
      <w:divsChild>
        <w:div w:id="1298802423">
          <w:marLeft w:val="274"/>
          <w:marRight w:val="0"/>
          <w:marTop w:val="150"/>
          <w:marBottom w:val="0"/>
          <w:divBdr>
            <w:top w:val="none" w:sz="0" w:space="0" w:color="auto"/>
            <w:left w:val="none" w:sz="0" w:space="0" w:color="auto"/>
            <w:bottom w:val="none" w:sz="0" w:space="0" w:color="auto"/>
            <w:right w:val="none" w:sz="0" w:space="0" w:color="auto"/>
          </w:divBdr>
        </w:div>
        <w:div w:id="1905409003">
          <w:marLeft w:val="274"/>
          <w:marRight w:val="0"/>
          <w:marTop w:val="150"/>
          <w:marBottom w:val="0"/>
          <w:divBdr>
            <w:top w:val="none" w:sz="0" w:space="0" w:color="auto"/>
            <w:left w:val="none" w:sz="0" w:space="0" w:color="auto"/>
            <w:bottom w:val="none" w:sz="0" w:space="0" w:color="auto"/>
            <w:right w:val="none" w:sz="0" w:space="0" w:color="auto"/>
          </w:divBdr>
        </w:div>
        <w:div w:id="1006520132">
          <w:marLeft w:val="274"/>
          <w:marRight w:val="0"/>
          <w:marTop w:val="150"/>
          <w:marBottom w:val="0"/>
          <w:divBdr>
            <w:top w:val="none" w:sz="0" w:space="0" w:color="auto"/>
            <w:left w:val="none" w:sz="0" w:space="0" w:color="auto"/>
            <w:bottom w:val="none" w:sz="0" w:space="0" w:color="auto"/>
            <w:right w:val="none" w:sz="0" w:space="0" w:color="auto"/>
          </w:divBdr>
        </w:div>
        <w:div w:id="12194583">
          <w:marLeft w:val="274"/>
          <w:marRight w:val="0"/>
          <w:marTop w:val="150"/>
          <w:marBottom w:val="0"/>
          <w:divBdr>
            <w:top w:val="none" w:sz="0" w:space="0" w:color="auto"/>
            <w:left w:val="none" w:sz="0" w:space="0" w:color="auto"/>
            <w:bottom w:val="none" w:sz="0" w:space="0" w:color="auto"/>
            <w:right w:val="none" w:sz="0" w:space="0" w:color="auto"/>
          </w:divBdr>
        </w:div>
        <w:div w:id="401296073">
          <w:marLeft w:val="274"/>
          <w:marRight w:val="0"/>
          <w:marTop w:val="150"/>
          <w:marBottom w:val="0"/>
          <w:divBdr>
            <w:top w:val="none" w:sz="0" w:space="0" w:color="auto"/>
            <w:left w:val="none" w:sz="0" w:space="0" w:color="auto"/>
            <w:bottom w:val="none" w:sz="0" w:space="0" w:color="auto"/>
            <w:right w:val="none" w:sz="0" w:space="0" w:color="auto"/>
          </w:divBdr>
        </w:div>
        <w:div w:id="783423495">
          <w:marLeft w:val="806"/>
          <w:marRight w:val="0"/>
          <w:marTop w:val="75"/>
          <w:marBottom w:val="0"/>
          <w:divBdr>
            <w:top w:val="none" w:sz="0" w:space="0" w:color="auto"/>
            <w:left w:val="none" w:sz="0" w:space="0" w:color="auto"/>
            <w:bottom w:val="none" w:sz="0" w:space="0" w:color="auto"/>
            <w:right w:val="none" w:sz="0" w:space="0" w:color="auto"/>
          </w:divBdr>
        </w:div>
        <w:div w:id="1553149308">
          <w:marLeft w:val="806"/>
          <w:marRight w:val="0"/>
          <w:marTop w:val="75"/>
          <w:marBottom w:val="0"/>
          <w:divBdr>
            <w:top w:val="none" w:sz="0" w:space="0" w:color="auto"/>
            <w:left w:val="none" w:sz="0" w:space="0" w:color="auto"/>
            <w:bottom w:val="none" w:sz="0" w:space="0" w:color="auto"/>
            <w:right w:val="none" w:sz="0" w:space="0" w:color="auto"/>
          </w:divBdr>
        </w:div>
        <w:div w:id="539518212">
          <w:marLeft w:val="274"/>
          <w:marRight w:val="0"/>
          <w:marTop w:val="150"/>
          <w:marBottom w:val="0"/>
          <w:divBdr>
            <w:top w:val="none" w:sz="0" w:space="0" w:color="auto"/>
            <w:left w:val="none" w:sz="0" w:space="0" w:color="auto"/>
            <w:bottom w:val="none" w:sz="0" w:space="0" w:color="auto"/>
            <w:right w:val="none" w:sz="0" w:space="0" w:color="auto"/>
          </w:divBdr>
        </w:div>
        <w:div w:id="180480667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reinnemiljoforbarn.no/wp-content/uploads/2022/04/Det-er-ikke-for-dyrt-a-fa-orden-pa-skolene-1.pdf" TargetMode="External"/><Relationship Id="rId13" Type="http://schemas.openxmlformats.org/officeDocument/2006/relationships/hyperlink" Target="https://www.miljodirektoratet.no/regelverk/lover/naturmangfoldlov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lsetilsynet.no/publikasjoner/rapport-fra-helsetilsynet/2020/barns-helse-er-folkehelse/" TargetMode="External"/><Relationship Id="rId12" Type="http://schemas.openxmlformats.org/officeDocument/2006/relationships/hyperlink" Target="https://lovdata.no/dokument/NL/lov/2005-06-17-62" TargetMode="External"/><Relationship Id="rId17" Type="http://schemas.openxmlformats.org/officeDocument/2006/relationships/hyperlink" Target="https://apps.who.int/iris/discover?query=Smart+cities" TargetMode="External"/><Relationship Id="rId2" Type="http://schemas.openxmlformats.org/officeDocument/2006/relationships/styles" Target="styles.xml"/><Relationship Id="rId16" Type="http://schemas.openxmlformats.org/officeDocument/2006/relationships/hyperlink" Target="https://apps.who.int/iris/handle/10665/709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1981-03-13-6" TargetMode="External"/><Relationship Id="rId5" Type="http://schemas.openxmlformats.org/officeDocument/2006/relationships/footnotes" Target="footnotes.xml"/><Relationship Id="rId15" Type="http://schemas.openxmlformats.org/officeDocument/2006/relationships/hyperlink" Target="https://www.epa.gov/risk/risk-characterization-handbook" TargetMode="External"/><Relationship Id="rId10" Type="http://schemas.openxmlformats.org/officeDocument/2006/relationships/hyperlink" Target="https://lovdata.no/dokument/NL/lov/2011-06-24-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data.no/dokument/NL/lov/2008-06-27-71" TargetMode="External"/><Relationship Id="rId14" Type="http://schemas.openxmlformats.org/officeDocument/2006/relationships/hyperlink" Target="https://lovdata.no/dokument/NL/lov/1965-06-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9925</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Vilhelm Bakke</dc:creator>
  <cp:lastModifiedBy>Marianne Bjerke</cp:lastModifiedBy>
  <cp:revision>2</cp:revision>
  <cp:lastPrinted>2023-01-06T13:38:00Z</cp:lastPrinted>
  <dcterms:created xsi:type="dcterms:W3CDTF">2023-01-08T11:04:00Z</dcterms:created>
  <dcterms:modified xsi:type="dcterms:W3CDTF">2023-01-08T11:04:00Z</dcterms:modified>
</cp:coreProperties>
</file>